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33" w:rsidRPr="006B4333" w:rsidRDefault="006B4333" w:rsidP="006B4333">
      <w:pPr>
        <w:spacing w:after="0"/>
        <w:jc w:val="center"/>
        <w:textDirection w:val="btLr"/>
        <w:rPr>
          <w:rFonts w:ascii="Britannic Bold" w:eastAsia="Calibri" w:hAnsi="Britannic Bold" w:cs="Dreaming Outloud Pro"/>
          <w:bCs/>
          <w:sz w:val="28"/>
          <w:szCs w:val="28"/>
        </w:rPr>
      </w:pPr>
      <w:r w:rsidRPr="006B4333">
        <w:br/>
      </w:r>
      <w:r w:rsidRPr="006B4333">
        <w:rPr>
          <w:rFonts w:ascii="Britannic Bold" w:eastAsia="Calibri" w:hAnsi="Britannic Bold" w:cs="Dreaming Outloud Pro"/>
          <w:bCs/>
          <w:sz w:val="28"/>
          <w:szCs w:val="28"/>
        </w:rPr>
        <w:t>NAVEGANDO LOS EMIRATOS ARABES</w:t>
      </w:r>
    </w:p>
    <w:p w:rsidR="006B4333" w:rsidRDefault="006B4333" w:rsidP="006B4333">
      <w:pPr>
        <w:spacing w:after="0"/>
        <w:jc w:val="center"/>
        <w:textDirection w:val="btLr"/>
        <w:rPr>
          <w:rFonts w:ascii="Britannic Bold" w:eastAsia="Calibri" w:hAnsi="Britannic Bold" w:cs="Dreaming Outloud Pro"/>
          <w:bCs/>
          <w:sz w:val="28"/>
          <w:szCs w:val="28"/>
        </w:rPr>
      </w:pPr>
      <w:r w:rsidRPr="006B4333">
        <w:rPr>
          <w:rFonts w:ascii="Britannic Bold" w:eastAsia="Calibri" w:hAnsi="Britannic Bold" w:cs="Dreaming Outloud Pro"/>
          <w:bCs/>
          <w:sz w:val="28"/>
          <w:szCs w:val="28"/>
        </w:rPr>
        <w:t>A BORDO DE MSC EURIBIA 18 NOVIEMBRE – 01 DE DICIEMBRE</w:t>
      </w:r>
    </w:p>
    <w:p w:rsidR="006B4333" w:rsidRDefault="006B4333" w:rsidP="006B4333">
      <w:pPr>
        <w:spacing w:after="0"/>
        <w:jc w:val="center"/>
        <w:textDirection w:val="btLr"/>
        <w:rPr>
          <w:rFonts w:ascii="Britannic Bold" w:eastAsia="Calibri" w:hAnsi="Britannic Bold" w:cs="Dreaming Outloud Pro"/>
          <w:bCs/>
          <w:sz w:val="28"/>
          <w:szCs w:val="28"/>
        </w:rPr>
      </w:pPr>
    </w:p>
    <w:p w:rsidR="006B4333" w:rsidRPr="006B4333" w:rsidRDefault="006B4333" w:rsidP="006B4333">
      <w:pPr>
        <w:spacing w:after="0"/>
        <w:jc w:val="center"/>
        <w:textDirection w:val="btLr"/>
        <w:rPr>
          <w:rFonts w:ascii="Britannic Bold" w:hAnsi="Britannic Bold" w:cs="Dreaming Outloud Pro"/>
          <w:bCs/>
          <w:sz w:val="28"/>
          <w:szCs w:val="28"/>
        </w:rPr>
      </w:pPr>
      <w:r>
        <w:rPr>
          <w:noProof/>
          <w:lang w:val="es-MX"/>
        </w:rPr>
        <w:drawing>
          <wp:inline distT="0" distB="0" distL="0" distR="0">
            <wp:extent cx="6480175" cy="4319442"/>
            <wp:effectExtent l="0" t="0" r="0" b="5080"/>
            <wp:docPr id="1" name="Imagen 1" descr="MSC Cruceros da un paso adelante en su objetivo net zero 2050 con el MSC  Euribia - Cruises News Media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C Cruceros da un paso adelante en su objetivo net zero 2050 con el MSC  Euribia - Cruises News Media 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C2" w:rsidRDefault="002106C2" w:rsidP="00773E01"/>
    <w:p w:rsidR="006B4333" w:rsidRDefault="006B4333" w:rsidP="00773E01"/>
    <w:p w:rsidR="006B4333" w:rsidRDefault="006B4333" w:rsidP="00773E01"/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Duración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sz w:val="20"/>
          <w:szCs w:val="20"/>
        </w:rPr>
        <w:t xml:space="preserve">14 </w:t>
      </w: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Días</w:t>
      </w:r>
      <w:proofErr w:type="spellEnd"/>
    </w:p>
    <w:p w:rsidR="006B4333" w:rsidRPr="008B504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Default="006B4333" w:rsidP="006B4333">
      <w:pPr>
        <w:tabs>
          <w:tab w:val="left" w:pos="6324"/>
        </w:tabs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Fecha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  <w:b/>
          <w:sz w:val="20"/>
          <w:szCs w:val="20"/>
        </w:rPr>
        <w:t>Salida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: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18 de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noviembre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2025</w:t>
      </w:r>
    </w:p>
    <w:p w:rsidR="006B4333" w:rsidRDefault="006B4333" w:rsidP="006B4333">
      <w:pPr>
        <w:tabs>
          <w:tab w:val="left" w:pos="6324"/>
        </w:tabs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Default="006B4333" w:rsidP="006B4333">
      <w:pPr>
        <w:tabs>
          <w:tab w:val="left" w:pos="6324"/>
        </w:tabs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Nombre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 xml:space="preserve"> del Barco: </w:t>
      </w:r>
      <w:r>
        <w:rPr>
          <w:rFonts w:ascii="Arial" w:eastAsia="Arial" w:hAnsi="Arial" w:cs="Arial"/>
          <w:b/>
          <w:sz w:val="20"/>
          <w:szCs w:val="20"/>
        </w:rPr>
        <w:t xml:space="preserve">MSC EURIBIA </w:t>
      </w:r>
    </w:p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FE7A32">
        <w:rPr>
          <w:rFonts w:ascii="Arial" w:eastAsia="Arial" w:hAnsi="Arial" w:cs="Arial"/>
          <w:b/>
          <w:sz w:val="20"/>
          <w:szCs w:val="20"/>
        </w:rPr>
        <w:t xml:space="preserve">DÍA 1.- </w:t>
      </w:r>
      <w:r>
        <w:rPr>
          <w:rFonts w:ascii="Arial" w:eastAsia="Arial" w:hAnsi="Arial" w:cs="Arial"/>
          <w:b/>
          <w:sz w:val="20"/>
          <w:szCs w:val="20"/>
        </w:rPr>
        <w:t xml:space="preserve">18 DE NOVIEMBRE: MEXICO – DUBAI </w:t>
      </w:r>
    </w:p>
    <w:p w:rsidR="006B4333" w:rsidRDefault="006B4333" w:rsidP="006B4333">
      <w:pPr>
        <w:spacing w:after="0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14041D">
        <w:rPr>
          <w:rFonts w:ascii="Arial" w:eastAsia="Arial" w:hAnsi="Arial" w:cs="Arial"/>
          <w:bCs/>
          <w:sz w:val="20"/>
          <w:szCs w:val="20"/>
        </w:rPr>
        <w:t>Cita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14041D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14041D"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 w:rsidRPr="0014041D">
        <w:rPr>
          <w:rFonts w:ascii="Arial" w:eastAsia="Arial" w:hAnsi="Arial" w:cs="Arial"/>
          <w:bCs/>
          <w:sz w:val="20"/>
          <w:szCs w:val="20"/>
        </w:rPr>
        <w:t>aeropuerto</w:t>
      </w:r>
      <w:proofErr w:type="spellEnd"/>
      <w:r w:rsidRPr="0014041D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de la ciudad de </w:t>
      </w:r>
      <w:proofErr w:type="gramStart"/>
      <w:r>
        <w:rPr>
          <w:rFonts w:ascii="Arial" w:eastAsia="Arial" w:hAnsi="Arial" w:cs="Arial"/>
          <w:bCs/>
          <w:sz w:val="20"/>
          <w:szCs w:val="20"/>
        </w:rPr>
        <w:t>Mexico ,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para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tomar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de Emirates con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destino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Dubái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>.</w:t>
      </w:r>
    </w:p>
    <w:p w:rsidR="006B4333" w:rsidRPr="0014041D" w:rsidRDefault="006B4333" w:rsidP="006B4333">
      <w:pPr>
        <w:spacing w:after="0"/>
        <w:rPr>
          <w:rFonts w:ascii="Arial" w:eastAsia="Arial" w:hAnsi="Arial" w:cs="Arial"/>
          <w:bCs/>
          <w:sz w:val="20"/>
          <w:szCs w:val="20"/>
        </w:rPr>
      </w:pPr>
    </w:p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FE7A32">
        <w:rPr>
          <w:rFonts w:ascii="Arial" w:eastAsia="Arial" w:hAnsi="Arial" w:cs="Arial"/>
          <w:b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sz w:val="20"/>
          <w:szCs w:val="20"/>
        </w:rPr>
        <w:t>2</w:t>
      </w:r>
      <w:r w:rsidRPr="00FE7A32">
        <w:rPr>
          <w:rFonts w:ascii="Arial" w:eastAsia="Arial" w:hAnsi="Arial" w:cs="Arial"/>
          <w:b/>
          <w:sz w:val="20"/>
          <w:szCs w:val="20"/>
        </w:rPr>
        <w:t xml:space="preserve">.- </w:t>
      </w:r>
      <w:r>
        <w:rPr>
          <w:rFonts w:ascii="Arial" w:eastAsia="Arial" w:hAnsi="Arial" w:cs="Arial"/>
          <w:b/>
          <w:sz w:val="20"/>
          <w:szCs w:val="20"/>
        </w:rPr>
        <w:t xml:space="preserve">19 DE NOVIEMBRE: MEXICO – DUBAI </w:t>
      </w:r>
    </w:p>
    <w:p w:rsidR="006B4333" w:rsidRPr="008B504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14041D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14041D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14041D">
        <w:rPr>
          <w:rFonts w:ascii="Arial" w:eastAsia="Arial" w:hAnsi="Arial" w:cs="Arial"/>
          <w:bCs/>
          <w:sz w:val="20"/>
          <w:szCs w:val="20"/>
        </w:rPr>
        <w:t>vuelo</w:t>
      </w:r>
      <w:proofErr w:type="spellEnd"/>
      <w:r w:rsidRPr="0014041D">
        <w:rPr>
          <w:rFonts w:ascii="Arial" w:eastAsia="Arial" w:hAnsi="Arial" w:cs="Arial"/>
          <w:bCs/>
          <w:sz w:val="20"/>
          <w:szCs w:val="20"/>
        </w:rPr>
        <w:t xml:space="preserve"> </w:t>
      </w:r>
    </w:p>
    <w:p w:rsidR="006B4333" w:rsidRPr="008B504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Pr="00FE7A3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FE7A32">
        <w:rPr>
          <w:rFonts w:ascii="Arial" w:eastAsia="Arial" w:hAnsi="Arial" w:cs="Arial"/>
          <w:b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sz w:val="20"/>
          <w:szCs w:val="20"/>
        </w:rPr>
        <w:t>3</w:t>
      </w:r>
      <w:r w:rsidRPr="00FE7A32">
        <w:rPr>
          <w:rFonts w:ascii="Arial" w:eastAsia="Arial" w:hAnsi="Arial" w:cs="Arial"/>
          <w:b/>
          <w:sz w:val="20"/>
          <w:szCs w:val="20"/>
        </w:rPr>
        <w:t xml:space="preserve">.- </w:t>
      </w:r>
      <w:r>
        <w:rPr>
          <w:rFonts w:ascii="Arial" w:eastAsia="Arial" w:hAnsi="Arial" w:cs="Arial"/>
          <w:b/>
          <w:sz w:val="20"/>
          <w:szCs w:val="20"/>
        </w:rPr>
        <w:t xml:space="preserve">20 DE NOVIEMBRE: </w:t>
      </w:r>
      <w:r w:rsidRPr="00FE7A32">
        <w:rPr>
          <w:rFonts w:ascii="Arial" w:eastAsia="Arial" w:hAnsi="Arial" w:cs="Arial"/>
          <w:b/>
          <w:sz w:val="20"/>
          <w:szCs w:val="20"/>
        </w:rPr>
        <w:t>DUBAI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FE7A32">
        <w:rPr>
          <w:rFonts w:ascii="Arial" w:eastAsia="Arial" w:hAnsi="Arial" w:cs="Arial"/>
          <w:sz w:val="20"/>
          <w:szCs w:val="20"/>
        </w:rPr>
        <w:t>Llegada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aeropuerto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asistencia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traslado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al hotel. </w:t>
      </w:r>
      <w:proofErr w:type="spellStart"/>
      <w:r w:rsidRPr="00FE7A32">
        <w:rPr>
          <w:rFonts w:ascii="Arial" w:eastAsia="Arial" w:hAnsi="Arial" w:cs="Arial"/>
          <w:b/>
          <w:bCs/>
          <w:sz w:val="20"/>
          <w:szCs w:val="20"/>
        </w:rPr>
        <w:t>Alojamiento</w:t>
      </w:r>
      <w:proofErr w:type="spellEnd"/>
      <w:r w:rsidRPr="00FE7A32"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FE7A32">
        <w:rPr>
          <w:rFonts w:ascii="Arial" w:eastAsia="Arial" w:hAnsi="Arial" w:cs="Arial"/>
          <w:sz w:val="20"/>
          <w:szCs w:val="20"/>
        </w:rPr>
        <w:tab/>
      </w:r>
    </w:p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FE7A32">
        <w:rPr>
          <w:rFonts w:ascii="Arial" w:eastAsia="Arial" w:hAnsi="Arial" w:cs="Arial"/>
          <w:b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sz w:val="20"/>
          <w:szCs w:val="20"/>
        </w:rPr>
        <w:t>4</w:t>
      </w:r>
      <w:r w:rsidRPr="00FE7A32">
        <w:rPr>
          <w:rFonts w:ascii="Arial" w:eastAsia="Arial" w:hAnsi="Arial" w:cs="Arial"/>
          <w:b/>
          <w:sz w:val="20"/>
          <w:szCs w:val="20"/>
        </w:rPr>
        <w:t>.-</w:t>
      </w:r>
      <w:r w:rsidRPr="00C37D7E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21 DE NOVIEMBRE:</w:t>
      </w:r>
      <w:r w:rsidRPr="00FE7A32">
        <w:rPr>
          <w:rFonts w:ascii="Arial" w:eastAsia="Arial" w:hAnsi="Arial" w:cs="Arial"/>
          <w:b/>
          <w:sz w:val="20"/>
          <w:szCs w:val="20"/>
        </w:rPr>
        <w:t xml:space="preserve"> DUBAI </w:t>
      </w:r>
    </w:p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el hotel. </w:t>
      </w:r>
      <w:proofErr w:type="spellStart"/>
      <w:r w:rsidRPr="00226808">
        <w:rPr>
          <w:rFonts w:ascii="Arial" w:eastAsia="Arial" w:hAnsi="Arial" w:cs="Arial"/>
          <w:bCs/>
          <w:sz w:val="20"/>
          <w:szCs w:val="20"/>
        </w:rPr>
        <w:t>día</w:t>
      </w:r>
      <w:proofErr w:type="spellEnd"/>
      <w:r w:rsidRPr="0022680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226808">
        <w:rPr>
          <w:rFonts w:ascii="Arial" w:eastAsia="Arial" w:hAnsi="Arial" w:cs="Arial"/>
          <w:bCs/>
          <w:sz w:val="20"/>
          <w:szCs w:val="20"/>
        </w:rPr>
        <w:t>libre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Pr="00FE7A3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FE7A32">
        <w:rPr>
          <w:rFonts w:ascii="Arial" w:eastAsia="Arial" w:hAnsi="Arial" w:cs="Arial"/>
          <w:b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sz w:val="20"/>
          <w:szCs w:val="20"/>
        </w:rPr>
        <w:t>5.- 22 DE NOVIEMBRE: DUBAI (</w:t>
      </w:r>
      <w:r w:rsidRPr="00FE7A32">
        <w:rPr>
          <w:rFonts w:ascii="Arial" w:eastAsia="Arial" w:hAnsi="Arial" w:cs="Arial"/>
          <w:b/>
          <w:sz w:val="20"/>
          <w:szCs w:val="20"/>
        </w:rPr>
        <w:t>MSC EURIBIA)</w:t>
      </w:r>
    </w:p>
    <w:p w:rsidR="006B4333" w:rsidRPr="00C37D7E" w:rsidRDefault="006B4333" w:rsidP="006B4333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FE7A32">
        <w:rPr>
          <w:rFonts w:ascii="Arial" w:eastAsia="Arial" w:hAnsi="Arial" w:cs="Arial"/>
          <w:b/>
          <w:bCs/>
          <w:sz w:val="20"/>
          <w:szCs w:val="20"/>
        </w:rPr>
        <w:t>Desayuno</w:t>
      </w:r>
      <w:proofErr w:type="spellEnd"/>
      <w:r w:rsidRPr="00FE7A3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/>
          <w:bCs/>
          <w:sz w:val="20"/>
          <w:szCs w:val="20"/>
        </w:rPr>
        <w:t>en</w:t>
      </w:r>
      <w:proofErr w:type="spellEnd"/>
      <w:r w:rsidRPr="00FE7A32">
        <w:rPr>
          <w:rFonts w:ascii="Arial" w:eastAsia="Arial" w:hAnsi="Arial" w:cs="Arial"/>
          <w:b/>
          <w:bCs/>
          <w:sz w:val="20"/>
          <w:szCs w:val="20"/>
        </w:rPr>
        <w:t xml:space="preserve"> el hotel.</w:t>
      </w:r>
      <w:r w:rsidRPr="00FE7A32">
        <w:rPr>
          <w:rFonts w:ascii="Arial" w:eastAsia="Arial" w:hAnsi="Arial" w:cs="Arial"/>
          <w:sz w:val="20"/>
          <w:szCs w:val="20"/>
        </w:rPr>
        <w:t xml:space="preserve"> A la hora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indicada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traslado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puerto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Dubái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abordar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crucero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r w:rsidRPr="00C37D7E">
        <w:rPr>
          <w:rFonts w:ascii="Arial" w:eastAsia="Arial" w:hAnsi="Arial" w:cs="Arial"/>
          <w:b/>
          <w:bCs/>
          <w:sz w:val="20"/>
          <w:szCs w:val="20"/>
        </w:rPr>
        <w:t xml:space="preserve">MSC </w:t>
      </w:r>
      <w:proofErr w:type="spellStart"/>
      <w:r w:rsidRPr="00C37D7E">
        <w:rPr>
          <w:rFonts w:ascii="Arial" w:eastAsia="Arial" w:hAnsi="Arial" w:cs="Arial"/>
          <w:b/>
          <w:bCs/>
          <w:sz w:val="20"/>
          <w:szCs w:val="20"/>
        </w:rPr>
        <w:t>Euribia</w:t>
      </w:r>
      <w:proofErr w:type="spellEnd"/>
      <w:r w:rsidRPr="00C37D7E"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Pr="00FE7A32" w:rsidRDefault="006B4333" w:rsidP="006B4333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DÍA 6</w:t>
      </w:r>
      <w:r w:rsidRPr="00FE7A32">
        <w:rPr>
          <w:rFonts w:ascii="Arial" w:eastAsia="Arial" w:hAnsi="Arial" w:cs="Arial"/>
          <w:b/>
          <w:sz w:val="20"/>
          <w:szCs w:val="20"/>
        </w:rPr>
        <w:t xml:space="preserve">.- </w:t>
      </w:r>
      <w:r>
        <w:rPr>
          <w:rFonts w:ascii="Arial" w:eastAsia="Arial" w:hAnsi="Arial" w:cs="Arial"/>
          <w:b/>
          <w:sz w:val="20"/>
          <w:szCs w:val="20"/>
        </w:rPr>
        <w:t xml:space="preserve">23 DE NOVIEMBRE: </w:t>
      </w:r>
      <w:r w:rsidRPr="00FE7A32">
        <w:rPr>
          <w:rFonts w:ascii="Arial" w:eastAsia="Arial" w:hAnsi="Arial" w:cs="Arial"/>
          <w:b/>
          <w:sz w:val="20"/>
          <w:szCs w:val="20"/>
        </w:rPr>
        <w:t xml:space="preserve">DOHA, QATAR 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sz w:val="20"/>
          <w:szCs w:val="20"/>
        </w:rPr>
      </w:pPr>
      <w:r w:rsidRPr="00FE7A32">
        <w:rPr>
          <w:rFonts w:ascii="Arial" w:eastAsia="Arial" w:hAnsi="Arial" w:cs="Arial"/>
          <w:sz w:val="20"/>
          <w:szCs w:val="20"/>
        </w:rPr>
        <w:t xml:space="preserve">Doha, la capital de Qatar,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alberga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más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del 80% de la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población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esta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rica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nación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Península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Arábiga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. La ciudad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cuenta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varios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museos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muestran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patrimonio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y la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historia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país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así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el arte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tradicional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. Los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visitantes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pueden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disfrutar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parques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costeros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a lo largo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Corniche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una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popular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calle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costera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. Gracias 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su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gran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cantidad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expatriados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Doha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ofrece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una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amplia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variedad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restaurantes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cocinas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todo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mundo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Además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sede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principal de Al-Jazeera, la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influyente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cadena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televisión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lengua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árabe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>.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sz w:val="20"/>
          <w:szCs w:val="20"/>
        </w:rPr>
      </w:pP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Puedes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elegir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alguna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excursión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FE7A32">
        <w:rPr>
          <w:rFonts w:ascii="Arial" w:eastAsia="Arial" w:hAnsi="Arial" w:cs="Arial"/>
          <w:b/>
          <w:sz w:val="20"/>
          <w:szCs w:val="20"/>
        </w:rPr>
        <w:t>(</w:t>
      </w:r>
      <w:proofErr w:type="spellStart"/>
      <w:r w:rsidRPr="00FE7A32">
        <w:rPr>
          <w:rFonts w:ascii="Arial" w:eastAsia="Arial" w:hAnsi="Arial" w:cs="Arial"/>
          <w:b/>
          <w:sz w:val="20"/>
          <w:szCs w:val="20"/>
        </w:rPr>
        <w:t>incluido</w:t>
      </w:r>
      <w:proofErr w:type="spellEnd"/>
      <w:r w:rsidRPr="00FE7A3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 w:rsidRPr="00FE7A3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/>
          <w:sz w:val="20"/>
          <w:szCs w:val="20"/>
        </w:rPr>
        <w:t>paquete</w:t>
      </w:r>
      <w:proofErr w:type="spellEnd"/>
      <w:r w:rsidRPr="00FE7A3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/>
          <w:sz w:val="20"/>
          <w:szCs w:val="20"/>
        </w:rPr>
        <w:t>opcional</w:t>
      </w:r>
      <w:proofErr w:type="spellEnd"/>
      <w:r w:rsidRPr="00FE7A32">
        <w:rPr>
          <w:rFonts w:ascii="Arial" w:eastAsia="Arial" w:hAnsi="Arial" w:cs="Arial"/>
          <w:b/>
          <w:sz w:val="20"/>
          <w:szCs w:val="20"/>
        </w:rPr>
        <w:t>)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Pr="00FE7A3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FE7A32">
        <w:rPr>
          <w:rFonts w:ascii="Arial" w:eastAsia="Arial" w:hAnsi="Arial" w:cs="Arial"/>
          <w:b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sz w:val="20"/>
          <w:szCs w:val="20"/>
        </w:rPr>
        <w:t>7</w:t>
      </w:r>
      <w:r w:rsidRPr="00FE7A32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FE7A32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24 DE NOVIEMBRE: </w:t>
      </w:r>
      <w:r w:rsidRPr="00FE7A32">
        <w:rPr>
          <w:rFonts w:ascii="Arial" w:eastAsia="Arial" w:hAnsi="Arial" w:cs="Arial"/>
          <w:b/>
          <w:sz w:val="20"/>
          <w:szCs w:val="20"/>
        </w:rPr>
        <w:t>BAHRÉIN, BAHRÉIN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sz w:val="20"/>
          <w:szCs w:val="20"/>
        </w:rPr>
      </w:pPr>
      <w:proofErr w:type="spellStart"/>
      <w:r w:rsidRPr="00FE7A32">
        <w:rPr>
          <w:rFonts w:ascii="Arial" w:eastAsia="Arial" w:hAnsi="Arial" w:cs="Arial"/>
          <w:sz w:val="20"/>
          <w:szCs w:val="20"/>
        </w:rPr>
        <w:t>Bahréin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está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situado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archipiélago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33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islas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la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mayoría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las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cuales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son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bajas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rocosas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excepto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isla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Bahréin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que se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eleva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a 443 pies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su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centro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. Entre las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características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únicas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Bahréin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encuentran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170,000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túmulos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funerarios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el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Fuerte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Bahréin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cimientos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del 3000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a.C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. y la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Mezquita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Khamis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siglo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VII,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considerada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más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antigua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Golfo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>.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sz w:val="20"/>
          <w:szCs w:val="20"/>
        </w:rPr>
      </w:pP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Puedes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elegir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alguna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excursión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FE7A32">
        <w:rPr>
          <w:rFonts w:ascii="Arial" w:eastAsia="Arial" w:hAnsi="Arial" w:cs="Arial"/>
          <w:b/>
          <w:sz w:val="20"/>
          <w:szCs w:val="20"/>
        </w:rPr>
        <w:t>(</w:t>
      </w:r>
      <w:proofErr w:type="spellStart"/>
      <w:r w:rsidRPr="00FE7A32">
        <w:rPr>
          <w:rFonts w:ascii="Arial" w:eastAsia="Arial" w:hAnsi="Arial" w:cs="Arial"/>
          <w:b/>
          <w:sz w:val="20"/>
          <w:szCs w:val="20"/>
        </w:rPr>
        <w:t>incluido</w:t>
      </w:r>
      <w:proofErr w:type="spellEnd"/>
      <w:r w:rsidRPr="00FE7A3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 w:rsidRPr="00FE7A3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/>
          <w:sz w:val="20"/>
          <w:szCs w:val="20"/>
        </w:rPr>
        <w:t>paquete</w:t>
      </w:r>
      <w:proofErr w:type="spellEnd"/>
      <w:r w:rsidRPr="00FE7A3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/>
          <w:sz w:val="20"/>
          <w:szCs w:val="20"/>
        </w:rPr>
        <w:t>opcional</w:t>
      </w:r>
      <w:proofErr w:type="spellEnd"/>
      <w:r w:rsidRPr="00FE7A32">
        <w:rPr>
          <w:rFonts w:ascii="Arial" w:eastAsia="Arial" w:hAnsi="Arial" w:cs="Arial"/>
          <w:b/>
          <w:sz w:val="20"/>
          <w:szCs w:val="20"/>
        </w:rPr>
        <w:t>)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sz w:val="20"/>
          <w:szCs w:val="20"/>
        </w:rPr>
      </w:pPr>
    </w:p>
    <w:p w:rsidR="006B4333" w:rsidRPr="00FE7A3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FE7A32">
        <w:rPr>
          <w:rFonts w:ascii="Arial" w:eastAsia="Arial" w:hAnsi="Arial" w:cs="Arial"/>
          <w:b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sz w:val="20"/>
          <w:szCs w:val="20"/>
        </w:rPr>
        <w:t>8</w:t>
      </w:r>
      <w:r w:rsidRPr="00FE7A32">
        <w:rPr>
          <w:rFonts w:ascii="Arial" w:eastAsia="Arial" w:hAnsi="Arial" w:cs="Arial"/>
          <w:b/>
          <w:sz w:val="20"/>
          <w:szCs w:val="20"/>
        </w:rPr>
        <w:t xml:space="preserve">.- </w:t>
      </w:r>
      <w:r>
        <w:rPr>
          <w:rFonts w:ascii="Arial" w:eastAsia="Arial" w:hAnsi="Arial" w:cs="Arial"/>
          <w:b/>
          <w:sz w:val="20"/>
          <w:szCs w:val="20"/>
        </w:rPr>
        <w:t xml:space="preserve">25 DE NOVIEMBRE: </w:t>
      </w:r>
      <w:r w:rsidRPr="00FE7A32">
        <w:rPr>
          <w:rFonts w:ascii="Arial" w:eastAsia="Arial" w:hAnsi="Arial" w:cs="Arial"/>
          <w:b/>
          <w:sz w:val="20"/>
          <w:szCs w:val="20"/>
        </w:rPr>
        <w:t>NAVEGANDO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FE7A32">
        <w:rPr>
          <w:rFonts w:ascii="Arial" w:eastAsia="Arial" w:hAnsi="Arial" w:cs="Arial"/>
          <w:bCs/>
          <w:sz w:val="20"/>
          <w:szCs w:val="20"/>
        </w:rPr>
        <w:t xml:space="preserve">El MSC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Euribia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crucero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última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generación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de MSC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Cruceros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lanzado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2023.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parte de la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clase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Meraviglia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Plus y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destaca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enfoque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la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sostenibilidad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siendo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buque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más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avanzado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de la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flota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términos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ecológicos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, gracias a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sistema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propulsión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de gas natural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licuado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(GNL) y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tecnología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para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reducir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emisiones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>.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Ofrece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amplia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gama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actividades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comodidades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como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espectáculos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al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estilo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Broadway, un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parque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acuático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interactivo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múltiples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restaurantes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internacionales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, un paseo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cubierto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con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techo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LED y un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lujoso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spa. Su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diseño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combina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innovación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lujo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respeto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medio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ambiente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>.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Pr="00FE7A3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FE7A32">
        <w:rPr>
          <w:rFonts w:ascii="Arial" w:eastAsia="Arial" w:hAnsi="Arial" w:cs="Arial"/>
          <w:b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sz w:val="20"/>
          <w:szCs w:val="20"/>
        </w:rPr>
        <w:t>9</w:t>
      </w:r>
      <w:r w:rsidRPr="00FE7A32">
        <w:rPr>
          <w:rFonts w:ascii="Arial" w:eastAsia="Arial" w:hAnsi="Arial" w:cs="Arial"/>
          <w:b/>
          <w:sz w:val="20"/>
          <w:szCs w:val="20"/>
        </w:rPr>
        <w:t xml:space="preserve">.- </w:t>
      </w:r>
      <w:r>
        <w:rPr>
          <w:rFonts w:ascii="Arial" w:eastAsia="Arial" w:hAnsi="Arial" w:cs="Arial"/>
          <w:b/>
          <w:sz w:val="20"/>
          <w:szCs w:val="20"/>
        </w:rPr>
        <w:t xml:space="preserve">26 DE NOVIEMBRE: </w:t>
      </w:r>
      <w:r w:rsidRPr="00FE7A32">
        <w:rPr>
          <w:rFonts w:ascii="Arial" w:eastAsia="Arial" w:hAnsi="Arial" w:cs="Arial"/>
          <w:b/>
          <w:sz w:val="20"/>
          <w:szCs w:val="20"/>
        </w:rPr>
        <w:t>ABU DHABI, EMIRATOS ÁRABES UNIDOS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sz w:val="20"/>
          <w:szCs w:val="20"/>
        </w:rPr>
      </w:pPr>
      <w:r w:rsidRPr="00FE7A32">
        <w:rPr>
          <w:rFonts w:ascii="Arial" w:eastAsia="Arial" w:hAnsi="Arial" w:cs="Arial"/>
          <w:sz w:val="20"/>
          <w:szCs w:val="20"/>
        </w:rPr>
        <w:t xml:space="preserve">La ciudad de Abu Dhabi,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sede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gobierno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Emiratos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Árabes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Unidos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y la ciudad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más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grande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país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con 243,000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habitantes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moderna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limpia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. Las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palmeras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datileras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entre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rascacielos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cristal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acero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le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dan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un toque de alma,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pero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sigue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siendo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principalmente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centro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administrativo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. Entre las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atracciones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encuentran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Exposición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Petróleo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zocos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un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antiguo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palacio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numerosos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palacios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jeques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locales, la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cornisa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(un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bulevar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costero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13 km) y un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parque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jardines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flores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una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tumba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2200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años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antigüedad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conocida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Estructura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Redonda.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Puedes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elegir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alguna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excursión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FE7A32">
        <w:rPr>
          <w:rFonts w:ascii="Arial" w:eastAsia="Arial" w:hAnsi="Arial" w:cs="Arial"/>
          <w:b/>
          <w:sz w:val="20"/>
          <w:szCs w:val="20"/>
        </w:rPr>
        <w:t>(</w:t>
      </w:r>
      <w:proofErr w:type="spellStart"/>
      <w:r w:rsidRPr="00FE7A32">
        <w:rPr>
          <w:rFonts w:ascii="Arial" w:eastAsia="Arial" w:hAnsi="Arial" w:cs="Arial"/>
          <w:b/>
          <w:sz w:val="20"/>
          <w:szCs w:val="20"/>
        </w:rPr>
        <w:t>incluido</w:t>
      </w:r>
      <w:proofErr w:type="spellEnd"/>
      <w:r w:rsidRPr="00FE7A3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 w:rsidRPr="00FE7A3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/>
          <w:sz w:val="20"/>
          <w:szCs w:val="20"/>
        </w:rPr>
        <w:t>paquete</w:t>
      </w:r>
      <w:proofErr w:type="spellEnd"/>
      <w:r w:rsidRPr="00FE7A3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/>
          <w:sz w:val="20"/>
          <w:szCs w:val="20"/>
        </w:rPr>
        <w:t>opcional</w:t>
      </w:r>
      <w:proofErr w:type="spellEnd"/>
      <w:r w:rsidRPr="00FE7A32">
        <w:rPr>
          <w:rFonts w:ascii="Arial" w:eastAsia="Arial" w:hAnsi="Arial" w:cs="Arial"/>
          <w:b/>
          <w:sz w:val="20"/>
          <w:szCs w:val="20"/>
        </w:rPr>
        <w:t>)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Pr="00FE7A3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FE7A32">
        <w:rPr>
          <w:rFonts w:ascii="Arial" w:eastAsia="Arial" w:hAnsi="Arial" w:cs="Arial"/>
          <w:b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sz w:val="20"/>
          <w:szCs w:val="20"/>
        </w:rPr>
        <w:t>10</w:t>
      </w:r>
      <w:r w:rsidRPr="00FE7A32">
        <w:rPr>
          <w:rFonts w:ascii="Arial" w:eastAsia="Arial" w:hAnsi="Arial" w:cs="Arial"/>
          <w:b/>
          <w:sz w:val="20"/>
          <w:szCs w:val="20"/>
        </w:rPr>
        <w:t xml:space="preserve">.- </w:t>
      </w:r>
      <w:r>
        <w:rPr>
          <w:rFonts w:ascii="Arial" w:eastAsia="Arial" w:hAnsi="Arial" w:cs="Arial"/>
          <w:b/>
          <w:sz w:val="20"/>
          <w:szCs w:val="20"/>
        </w:rPr>
        <w:t xml:space="preserve">27 DE NOVIEMBRE: </w:t>
      </w:r>
      <w:r w:rsidRPr="00FE7A32">
        <w:rPr>
          <w:rFonts w:ascii="Arial" w:eastAsia="Arial" w:hAnsi="Arial" w:cs="Arial"/>
          <w:b/>
          <w:sz w:val="20"/>
          <w:szCs w:val="20"/>
        </w:rPr>
        <w:t>SIR BANI YAS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sz w:val="20"/>
          <w:szCs w:val="20"/>
        </w:rPr>
      </w:pPr>
      <w:r w:rsidRPr="00FE7A32">
        <w:rPr>
          <w:rFonts w:ascii="Arial" w:eastAsia="Arial" w:hAnsi="Arial" w:cs="Arial"/>
          <w:sz w:val="20"/>
          <w:szCs w:val="20"/>
        </w:rPr>
        <w:t xml:space="preserve">Sir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Bani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Yas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una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isla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natural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ubicada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Golfo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Pérsico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frente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a la costa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Emiratos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Árabes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Unidos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conocida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su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espectacular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vida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silvestre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playas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vírgenes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actividades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aventura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>.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sz w:val="20"/>
          <w:szCs w:val="20"/>
        </w:rPr>
      </w:pPr>
      <w:r w:rsidRPr="00FE7A32">
        <w:rPr>
          <w:rFonts w:ascii="Arial" w:eastAsia="Arial" w:hAnsi="Arial" w:cs="Arial"/>
          <w:sz w:val="20"/>
          <w:szCs w:val="20"/>
        </w:rPr>
        <w:t xml:space="preserve">Hoy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día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destino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turístico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exclusivo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que forma parte de las Islas Al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Dhafra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con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opciones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alojamiento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lujo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safaris para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observar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animales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gacelas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jirafas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guepardos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y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actividades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kayak,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buceo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senderismo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Además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la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isla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cuenta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sitios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históricos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datan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más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2,000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años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incluidos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restos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de un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antiguo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monasterio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cristiano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>.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Pr="00FE7A3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FE7A32">
        <w:rPr>
          <w:rFonts w:ascii="Arial" w:eastAsia="Arial" w:hAnsi="Arial" w:cs="Arial"/>
          <w:b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sz w:val="20"/>
          <w:szCs w:val="20"/>
        </w:rPr>
        <w:t>11</w:t>
      </w:r>
      <w:r w:rsidRPr="00FE7A32">
        <w:rPr>
          <w:rFonts w:ascii="Arial" w:eastAsia="Arial" w:hAnsi="Arial" w:cs="Arial"/>
          <w:b/>
          <w:sz w:val="20"/>
          <w:szCs w:val="20"/>
        </w:rPr>
        <w:t xml:space="preserve">.- </w:t>
      </w:r>
      <w:r>
        <w:rPr>
          <w:rFonts w:ascii="Arial" w:eastAsia="Arial" w:hAnsi="Arial" w:cs="Arial"/>
          <w:b/>
          <w:sz w:val="20"/>
          <w:szCs w:val="20"/>
        </w:rPr>
        <w:t xml:space="preserve">28 DE NOVIEMBRE: </w:t>
      </w:r>
      <w:r w:rsidRPr="00FE7A32">
        <w:rPr>
          <w:rFonts w:ascii="Arial" w:eastAsia="Arial" w:hAnsi="Arial" w:cs="Arial"/>
          <w:b/>
          <w:sz w:val="20"/>
          <w:szCs w:val="20"/>
        </w:rPr>
        <w:t>DUBAI, EMIRATOS ARABES UNIDOS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Dubái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, principal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puerto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centro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comercial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Emiratos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Árabes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Unidos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(EAU),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ciudad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cosmopolita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pero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exótica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.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Pasee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puestos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bazares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tradicionales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llamados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zocos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donde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podrá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regatear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joyas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oro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alfombras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persas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afganas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más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. El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oro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compra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particularmente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buena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aquí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.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visita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guiada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la ciudad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puede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incluir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Museo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de Dubai,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ubicado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Fuerte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Al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Fahidi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, el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edificio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más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antiguo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de Dubai, y la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Mezquita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Juneira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, la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estructura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más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fotografiada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de Dubai (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particularmente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hermosa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al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anochecer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cuando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está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bCs/>
          <w:sz w:val="20"/>
          <w:szCs w:val="20"/>
        </w:rPr>
        <w:t>iluminada</w:t>
      </w:r>
      <w:proofErr w:type="spellEnd"/>
      <w:r w:rsidRPr="00FE7A32">
        <w:rPr>
          <w:rFonts w:ascii="Arial" w:eastAsia="Arial" w:hAnsi="Arial" w:cs="Arial"/>
          <w:bCs/>
          <w:sz w:val="20"/>
          <w:szCs w:val="20"/>
        </w:rPr>
        <w:t xml:space="preserve">). </w:t>
      </w:r>
    </w:p>
    <w:p w:rsidR="006B4333" w:rsidRPr="00FE7A3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B4333" w:rsidRPr="00FE7A32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FE7A32">
        <w:rPr>
          <w:rFonts w:ascii="Arial" w:eastAsia="Arial" w:hAnsi="Arial" w:cs="Arial"/>
          <w:b/>
          <w:sz w:val="20"/>
          <w:szCs w:val="20"/>
        </w:rPr>
        <w:t xml:space="preserve">DÍA </w:t>
      </w:r>
      <w:r>
        <w:rPr>
          <w:rFonts w:ascii="Arial" w:eastAsia="Arial" w:hAnsi="Arial" w:cs="Arial"/>
          <w:b/>
          <w:sz w:val="20"/>
          <w:szCs w:val="20"/>
        </w:rPr>
        <w:t>12</w:t>
      </w:r>
      <w:r w:rsidRPr="00FE7A32">
        <w:rPr>
          <w:rFonts w:ascii="Arial" w:eastAsia="Arial" w:hAnsi="Arial" w:cs="Arial"/>
          <w:b/>
          <w:sz w:val="20"/>
          <w:szCs w:val="20"/>
        </w:rPr>
        <w:t xml:space="preserve">.- </w:t>
      </w:r>
      <w:r>
        <w:rPr>
          <w:rFonts w:ascii="Arial" w:eastAsia="Arial" w:hAnsi="Arial" w:cs="Arial"/>
          <w:b/>
          <w:sz w:val="20"/>
          <w:szCs w:val="20"/>
        </w:rPr>
        <w:t xml:space="preserve">29 DE NOVIEMBRE: </w:t>
      </w:r>
      <w:r w:rsidRPr="00FE7A32">
        <w:rPr>
          <w:rFonts w:ascii="Arial" w:eastAsia="Arial" w:hAnsi="Arial" w:cs="Arial"/>
          <w:b/>
          <w:sz w:val="20"/>
          <w:szCs w:val="20"/>
        </w:rPr>
        <w:t>DUBA</w:t>
      </w:r>
      <w:r>
        <w:rPr>
          <w:rFonts w:ascii="Arial" w:eastAsia="Arial" w:hAnsi="Arial" w:cs="Arial"/>
          <w:b/>
          <w:sz w:val="20"/>
          <w:szCs w:val="20"/>
        </w:rPr>
        <w:t>I</w:t>
      </w:r>
    </w:p>
    <w:p w:rsidR="006B4333" w:rsidRDefault="006B4333" w:rsidP="006B4333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FE7A32">
        <w:rPr>
          <w:rFonts w:ascii="Arial" w:eastAsia="Arial" w:hAnsi="Arial" w:cs="Arial"/>
          <w:b/>
          <w:bCs/>
          <w:sz w:val="20"/>
          <w:szCs w:val="20"/>
        </w:rPr>
        <w:t>Desembarque</w:t>
      </w:r>
      <w:proofErr w:type="spellEnd"/>
      <w:r w:rsidRPr="00FE7A32">
        <w:rPr>
          <w:rFonts w:ascii="Arial" w:eastAsia="Arial" w:hAnsi="Arial" w:cs="Arial"/>
          <w:b/>
          <w:bCs/>
          <w:sz w:val="20"/>
          <w:szCs w:val="20"/>
        </w:rPr>
        <w:t>.</w:t>
      </w:r>
      <w:r w:rsidRPr="00FE7A32">
        <w:rPr>
          <w:rFonts w:ascii="Arial" w:eastAsia="Arial" w:hAnsi="Arial" w:cs="Arial"/>
          <w:sz w:val="20"/>
          <w:szCs w:val="20"/>
        </w:rPr>
        <w:t xml:space="preserve"> A la hora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indicada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traslado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 al </w:t>
      </w:r>
      <w:r>
        <w:rPr>
          <w:rFonts w:ascii="Arial" w:eastAsia="Arial" w:hAnsi="Arial" w:cs="Arial"/>
          <w:sz w:val="20"/>
          <w:szCs w:val="20"/>
        </w:rPr>
        <w:t xml:space="preserve">hotel </w:t>
      </w:r>
      <w:r w:rsidRPr="00FE7A32">
        <w:rPr>
          <w:rFonts w:ascii="Arial" w:eastAsia="Arial" w:hAnsi="Arial" w:cs="Arial"/>
          <w:sz w:val="20"/>
          <w:szCs w:val="20"/>
        </w:rPr>
        <w:t xml:space="preserve">de </w:t>
      </w:r>
      <w:proofErr w:type="spellStart"/>
      <w:r w:rsidRPr="00FE7A32">
        <w:rPr>
          <w:rFonts w:ascii="Arial" w:eastAsia="Arial" w:hAnsi="Arial" w:cs="Arial"/>
          <w:sz w:val="20"/>
          <w:szCs w:val="20"/>
        </w:rPr>
        <w:t>Dubái</w:t>
      </w:r>
      <w:proofErr w:type="spellEnd"/>
      <w:r w:rsidRPr="00FE7A32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Aojamiento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6B4333" w:rsidRDefault="006B4333" w:rsidP="006B4333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:rsidR="006B4333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DÍA 13.- 30 DE NOVIEMBRE: DUBAI</w:t>
      </w:r>
    </w:p>
    <w:p w:rsidR="006B4333" w:rsidRDefault="006B4333" w:rsidP="006B4333">
      <w:pPr>
        <w:spacing w:after="0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2039DB"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 w:rsidRPr="002039DB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2039DB"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 w:rsidRPr="002039DB">
        <w:rPr>
          <w:rFonts w:ascii="Arial" w:eastAsia="Arial" w:hAnsi="Arial" w:cs="Arial"/>
          <w:b/>
          <w:sz w:val="20"/>
          <w:szCs w:val="20"/>
        </w:rPr>
        <w:t xml:space="preserve"> el hotel</w:t>
      </w:r>
      <w:r w:rsidRPr="002039DB">
        <w:rPr>
          <w:rFonts w:ascii="Arial" w:eastAsia="Arial" w:hAnsi="Arial" w:cs="Arial"/>
          <w:bCs/>
          <w:sz w:val="20"/>
          <w:szCs w:val="20"/>
        </w:rPr>
        <w:t xml:space="preserve">, a la hora </w:t>
      </w:r>
      <w:proofErr w:type="spellStart"/>
      <w:r w:rsidRPr="002039DB">
        <w:rPr>
          <w:rFonts w:ascii="Arial" w:eastAsia="Arial" w:hAnsi="Arial" w:cs="Arial"/>
          <w:bCs/>
          <w:sz w:val="20"/>
          <w:szCs w:val="20"/>
        </w:rPr>
        <w:t>indicada</w:t>
      </w:r>
      <w:proofErr w:type="spellEnd"/>
      <w:r w:rsidRPr="002039DB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2039DB"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 w:rsidRPr="002039DB">
        <w:rPr>
          <w:rFonts w:ascii="Arial" w:eastAsia="Arial" w:hAnsi="Arial" w:cs="Arial"/>
          <w:bCs/>
          <w:sz w:val="20"/>
          <w:szCs w:val="20"/>
        </w:rPr>
        <w:t xml:space="preserve"> al </w:t>
      </w:r>
      <w:proofErr w:type="spellStart"/>
      <w:r w:rsidRPr="002039DB">
        <w:rPr>
          <w:rFonts w:ascii="Arial" w:eastAsia="Arial" w:hAnsi="Arial" w:cs="Arial"/>
          <w:bCs/>
          <w:sz w:val="20"/>
          <w:szCs w:val="20"/>
        </w:rPr>
        <w:t>aeropuerto</w:t>
      </w:r>
      <w:proofErr w:type="spellEnd"/>
    </w:p>
    <w:p w:rsidR="006B4333" w:rsidRDefault="006B4333" w:rsidP="006B4333">
      <w:pPr>
        <w:spacing w:after="0"/>
        <w:rPr>
          <w:rFonts w:ascii="Arial" w:eastAsia="Arial" w:hAnsi="Arial" w:cs="Arial"/>
          <w:bCs/>
          <w:sz w:val="20"/>
          <w:szCs w:val="20"/>
        </w:rPr>
      </w:pPr>
    </w:p>
    <w:p w:rsidR="006B4333" w:rsidRDefault="006B4333" w:rsidP="006B4333">
      <w:p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DÍA 14.- 01 DE DICIEMBRE: DUBAI, </w:t>
      </w:r>
      <w:r w:rsidRPr="00FE7A32">
        <w:rPr>
          <w:rFonts w:ascii="Arial" w:eastAsia="Arial" w:hAnsi="Arial" w:cs="Arial"/>
          <w:b/>
          <w:sz w:val="20"/>
          <w:szCs w:val="20"/>
        </w:rPr>
        <w:t>EMIRATOS ARABES UNIDOS</w:t>
      </w:r>
      <w:r>
        <w:rPr>
          <w:rFonts w:ascii="Arial" w:eastAsia="Arial" w:hAnsi="Arial" w:cs="Arial"/>
          <w:b/>
          <w:sz w:val="20"/>
          <w:szCs w:val="20"/>
        </w:rPr>
        <w:t>- MÉXICO</w:t>
      </w:r>
    </w:p>
    <w:p w:rsidR="006B4333" w:rsidRPr="00CE4E6A" w:rsidRDefault="006B4333" w:rsidP="006B433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2039DB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A la hora </w:t>
      </w:r>
      <w:proofErr w:type="spellStart"/>
      <w:proofErr w:type="gramStart"/>
      <w:r>
        <w:rPr>
          <w:rFonts w:ascii="Arial" w:eastAsia="Arial" w:hAnsi="Arial" w:cs="Arial"/>
          <w:bCs/>
          <w:sz w:val="20"/>
          <w:szCs w:val="20"/>
        </w:rPr>
        <w:t>indicada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2039DB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2039DB">
        <w:rPr>
          <w:rFonts w:ascii="Arial" w:eastAsia="Arial" w:hAnsi="Arial" w:cs="Arial"/>
          <w:bCs/>
          <w:sz w:val="20"/>
          <w:szCs w:val="20"/>
        </w:rPr>
        <w:t>tomar</w:t>
      </w:r>
      <w:proofErr w:type="spellEnd"/>
      <w:proofErr w:type="gramEnd"/>
      <w:r w:rsidRPr="002039DB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2039DB">
        <w:rPr>
          <w:rFonts w:ascii="Arial" w:eastAsia="Arial" w:hAnsi="Arial" w:cs="Arial"/>
          <w:bCs/>
          <w:sz w:val="20"/>
          <w:szCs w:val="20"/>
        </w:rPr>
        <w:t>vuelo</w:t>
      </w:r>
      <w:proofErr w:type="spellEnd"/>
      <w:r w:rsidRPr="002039DB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2039DB">
        <w:rPr>
          <w:rFonts w:ascii="Arial" w:eastAsia="Arial" w:hAnsi="Arial" w:cs="Arial"/>
          <w:bCs/>
          <w:sz w:val="20"/>
          <w:szCs w:val="20"/>
        </w:rPr>
        <w:t>regreso</w:t>
      </w:r>
      <w:proofErr w:type="spellEnd"/>
      <w:r w:rsidRPr="002039DB">
        <w:rPr>
          <w:rFonts w:ascii="Arial" w:eastAsia="Arial" w:hAnsi="Arial" w:cs="Arial"/>
          <w:bCs/>
          <w:sz w:val="20"/>
          <w:szCs w:val="20"/>
        </w:rPr>
        <w:t xml:space="preserve"> a México</w:t>
      </w:r>
      <w:r>
        <w:rPr>
          <w:rFonts w:ascii="Arial" w:eastAsia="Arial" w:hAnsi="Arial" w:cs="Arial"/>
          <w:bCs/>
          <w:sz w:val="20"/>
          <w:szCs w:val="20"/>
        </w:rPr>
        <w:t xml:space="preserve">. </w:t>
      </w:r>
      <w:r w:rsidRPr="00CE4E6A">
        <w:rPr>
          <w:rFonts w:ascii="Arial" w:eastAsia="Arial" w:hAnsi="Arial" w:cs="Arial"/>
          <w:b/>
          <w:sz w:val="20"/>
          <w:szCs w:val="20"/>
        </w:rPr>
        <w:t>FIN DE NUESTROS SERVICIOS.</w:t>
      </w:r>
    </w:p>
    <w:p w:rsidR="006B4333" w:rsidRPr="00EF191A" w:rsidRDefault="006B4333" w:rsidP="006B4333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B4333" w:rsidRPr="008B5042" w:rsidRDefault="006B4333" w:rsidP="006B4333">
      <w:pPr>
        <w:spacing w:after="0"/>
        <w:ind w:left="108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6B4333" w:rsidRPr="008B5042" w:rsidRDefault="006B4333" w:rsidP="006B4333">
      <w:pPr>
        <w:spacing w:after="0"/>
        <w:ind w:left="108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6B4333" w:rsidRPr="008B5042" w:rsidRDefault="006B4333" w:rsidP="006B4333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Incluye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6B4333" w:rsidRPr="008B5042" w:rsidRDefault="006B4333" w:rsidP="006B4333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6B4333" w:rsidRPr="008B5042" w:rsidRDefault="006B4333" w:rsidP="006B4333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B4333" w:rsidRPr="0014041D" w:rsidRDefault="006B4333" w:rsidP="006B4333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proofErr w:type="gramStart"/>
      <w:r w:rsidRPr="0014041D">
        <w:rPr>
          <w:rFonts w:ascii="Arial" w:eastAsia="Arial" w:hAnsi="Arial" w:cs="Arial"/>
          <w:b/>
          <w:sz w:val="20"/>
          <w:szCs w:val="20"/>
        </w:rPr>
        <w:t>Vuelo</w:t>
      </w:r>
      <w:proofErr w:type="spellEnd"/>
      <w:r w:rsidRPr="0014041D">
        <w:rPr>
          <w:rFonts w:ascii="Arial" w:eastAsia="Arial" w:hAnsi="Arial" w:cs="Arial"/>
          <w:b/>
          <w:sz w:val="20"/>
          <w:szCs w:val="20"/>
        </w:rPr>
        <w:t xml:space="preserve">  MEXICO</w:t>
      </w:r>
      <w:proofErr w:type="gramEnd"/>
      <w:r w:rsidRPr="0014041D">
        <w:rPr>
          <w:rFonts w:ascii="Arial" w:eastAsia="Arial" w:hAnsi="Arial" w:cs="Arial"/>
          <w:b/>
          <w:sz w:val="20"/>
          <w:szCs w:val="20"/>
        </w:rPr>
        <w:t xml:space="preserve"> -DUBAI- MEXICO con Emirates </w:t>
      </w:r>
    </w:p>
    <w:p w:rsidR="006B4333" w:rsidRPr="0014041D" w:rsidRDefault="006B4333" w:rsidP="006B4333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3</w:t>
      </w:r>
      <w:r w:rsidRPr="00F94FD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94FD2">
        <w:rPr>
          <w:rFonts w:ascii="Arial" w:eastAsia="Arial" w:hAnsi="Arial" w:cs="Arial"/>
          <w:bCs/>
          <w:sz w:val="20"/>
          <w:szCs w:val="20"/>
        </w:rPr>
        <w:t>noche</w:t>
      </w:r>
      <w:proofErr w:type="spellEnd"/>
      <w:r w:rsidRPr="00F94FD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94FD2">
        <w:rPr>
          <w:rFonts w:ascii="Arial" w:eastAsia="Arial" w:hAnsi="Arial" w:cs="Arial"/>
          <w:bCs/>
          <w:sz w:val="20"/>
          <w:szCs w:val="20"/>
        </w:rPr>
        <w:t>alojamiento</w:t>
      </w:r>
      <w:proofErr w:type="spellEnd"/>
      <w:r w:rsidRPr="00F94FD2">
        <w:rPr>
          <w:rFonts w:ascii="Arial" w:eastAsia="Arial" w:hAnsi="Arial" w:cs="Arial"/>
          <w:bCs/>
          <w:sz w:val="20"/>
          <w:szCs w:val="20"/>
        </w:rPr>
        <w:t xml:space="preserve"> pre-</w:t>
      </w:r>
      <w:proofErr w:type="spellStart"/>
      <w:r w:rsidRPr="00F94FD2">
        <w:rPr>
          <w:rFonts w:ascii="Arial" w:eastAsia="Arial" w:hAnsi="Arial" w:cs="Arial"/>
          <w:bCs/>
          <w:sz w:val="20"/>
          <w:szCs w:val="20"/>
        </w:rPr>
        <w:t>crucero</w:t>
      </w:r>
      <w:proofErr w:type="spellEnd"/>
      <w:r w:rsidRPr="00F94FD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94FD2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94FD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94FD2">
        <w:rPr>
          <w:rFonts w:ascii="Arial" w:eastAsia="Arial" w:hAnsi="Arial" w:cs="Arial"/>
          <w:bCs/>
          <w:sz w:val="20"/>
          <w:szCs w:val="20"/>
        </w:rPr>
        <w:t>Dubái</w:t>
      </w:r>
      <w:proofErr w:type="spellEnd"/>
      <w:r w:rsidRPr="00F94FD2">
        <w:rPr>
          <w:rFonts w:ascii="Arial" w:eastAsia="Arial" w:hAnsi="Arial" w:cs="Arial"/>
          <w:bCs/>
          <w:sz w:val="20"/>
          <w:szCs w:val="20"/>
        </w:rPr>
        <w:t xml:space="preserve"> con </w:t>
      </w:r>
      <w:proofErr w:type="spellStart"/>
      <w:r w:rsidRPr="00F94FD2">
        <w:rPr>
          <w:rFonts w:ascii="Arial" w:eastAsia="Arial" w:hAnsi="Arial" w:cs="Arial"/>
          <w:bCs/>
          <w:sz w:val="20"/>
          <w:szCs w:val="20"/>
        </w:rPr>
        <w:t>desayuno</w:t>
      </w:r>
      <w:proofErr w:type="spellEnd"/>
      <w:r w:rsidRPr="00F94FD2">
        <w:rPr>
          <w:rFonts w:ascii="Arial" w:eastAsia="Arial" w:hAnsi="Arial" w:cs="Arial"/>
          <w:bCs/>
          <w:sz w:val="20"/>
          <w:szCs w:val="20"/>
        </w:rPr>
        <w:t xml:space="preserve"> </w:t>
      </w:r>
    </w:p>
    <w:p w:rsidR="006B4333" w:rsidRPr="008B5042" w:rsidRDefault="006B4333" w:rsidP="006B4333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llegada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Aeropuerto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>- hotel</w:t>
      </w:r>
    </w:p>
    <w:p w:rsidR="006B4333" w:rsidRPr="008B5042" w:rsidRDefault="006B4333" w:rsidP="006B4333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hotel- </w:t>
      </w:r>
      <w:r>
        <w:rPr>
          <w:rFonts w:ascii="Arial" w:eastAsia="Arial" w:hAnsi="Arial" w:cs="Arial"/>
          <w:bCs/>
          <w:sz w:val="20"/>
          <w:szCs w:val="20"/>
        </w:rPr>
        <w:t>Puerto</w:t>
      </w:r>
    </w:p>
    <w:p w:rsidR="006B4333" w:rsidRPr="008B5042" w:rsidRDefault="006B4333" w:rsidP="006B4333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8B5042">
        <w:rPr>
          <w:rFonts w:ascii="Arial" w:eastAsia="Arial" w:hAnsi="Arial" w:cs="Arial"/>
          <w:bCs/>
          <w:sz w:val="20"/>
          <w:szCs w:val="20"/>
        </w:rPr>
        <w:t xml:space="preserve">7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noches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alojamiento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categoría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cabina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B790E">
        <w:rPr>
          <w:rFonts w:ascii="Arial" w:eastAsia="Arial" w:hAnsi="Arial" w:cs="Arial"/>
          <w:bCs/>
          <w:sz w:val="20"/>
          <w:szCs w:val="20"/>
        </w:rPr>
        <w:t>seleccionada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crucero</w:t>
      </w:r>
      <w:proofErr w:type="spellEnd"/>
    </w:p>
    <w:p w:rsidR="006B4333" w:rsidRDefault="006B4333" w:rsidP="006B433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Acceso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áreas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públicas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barco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albercas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casino,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canchas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deportivas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tiendas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biblioteca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teatro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, cine, disco y bares)</w:t>
      </w:r>
    </w:p>
    <w:p w:rsidR="006B4333" w:rsidRDefault="006B4333" w:rsidP="006B433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7B790E">
        <w:rPr>
          <w:rFonts w:ascii="Arial" w:eastAsia="Arial" w:hAnsi="Arial" w:cs="Arial"/>
          <w:color w:val="000000"/>
          <w:sz w:val="20"/>
          <w:szCs w:val="20"/>
        </w:rPr>
        <w:t>Impuestos</w:t>
      </w:r>
      <w:proofErr w:type="spellEnd"/>
      <w:r w:rsidRPr="007B79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B790E">
        <w:rPr>
          <w:rFonts w:ascii="Arial" w:eastAsia="Arial" w:hAnsi="Arial" w:cs="Arial"/>
          <w:color w:val="000000"/>
          <w:sz w:val="20"/>
          <w:szCs w:val="20"/>
        </w:rPr>
        <w:t>portuarios</w:t>
      </w:r>
      <w:proofErr w:type="spellEnd"/>
      <w:r w:rsidRPr="007B79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B790E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7B790E">
        <w:rPr>
          <w:rFonts w:ascii="Arial" w:eastAsia="Arial" w:hAnsi="Arial" w:cs="Arial"/>
          <w:color w:val="000000"/>
          <w:sz w:val="20"/>
          <w:szCs w:val="20"/>
        </w:rPr>
        <w:t xml:space="preserve"> persona</w:t>
      </w:r>
    </w:p>
    <w:p w:rsidR="006B4333" w:rsidRPr="008B5042" w:rsidRDefault="006B4333" w:rsidP="006B433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Propinas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persona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:rsidR="006B4333" w:rsidRDefault="006B4333" w:rsidP="006B433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La mayor parte de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comidas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bordo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B4333" w:rsidRDefault="006B4333" w:rsidP="006B433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muelle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al hotel </w:t>
      </w:r>
    </w:p>
    <w:p w:rsidR="006B4333" w:rsidRPr="003F1627" w:rsidRDefault="006B4333" w:rsidP="006B433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noche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post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Dubái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6B4333" w:rsidRDefault="006B4333" w:rsidP="006B433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3F1627">
        <w:rPr>
          <w:rFonts w:ascii="Arial" w:eastAsia="Arial" w:hAnsi="Arial" w:cs="Arial"/>
          <w:sz w:val="20"/>
          <w:szCs w:val="20"/>
        </w:rPr>
        <w:t>Traslado</w:t>
      </w:r>
      <w:proofErr w:type="spellEnd"/>
      <w:r w:rsidRPr="003F1627">
        <w:rPr>
          <w:rFonts w:ascii="Arial" w:eastAsia="Arial" w:hAnsi="Arial" w:cs="Arial"/>
          <w:sz w:val="20"/>
          <w:szCs w:val="20"/>
        </w:rPr>
        <w:t xml:space="preserve"> Hotel- </w:t>
      </w:r>
      <w:proofErr w:type="spellStart"/>
      <w:r w:rsidRPr="003F1627">
        <w:rPr>
          <w:rFonts w:ascii="Arial" w:eastAsia="Arial" w:hAnsi="Arial" w:cs="Arial"/>
          <w:sz w:val="20"/>
          <w:szCs w:val="20"/>
        </w:rPr>
        <w:t>Aeropuerto</w:t>
      </w:r>
      <w:proofErr w:type="spellEnd"/>
      <w:r w:rsidRPr="003F1627">
        <w:rPr>
          <w:rFonts w:ascii="Arial" w:eastAsia="Arial" w:hAnsi="Arial" w:cs="Arial"/>
          <w:sz w:val="20"/>
          <w:szCs w:val="20"/>
        </w:rPr>
        <w:t xml:space="preserve"> </w:t>
      </w:r>
    </w:p>
    <w:p w:rsidR="006B4333" w:rsidRDefault="006B4333" w:rsidP="006B433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Asistencia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médica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básica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6B4333" w:rsidRPr="0014041D" w:rsidRDefault="006B4333" w:rsidP="006B433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14041D">
        <w:rPr>
          <w:rFonts w:ascii="Arial" w:eastAsia="Arial" w:hAnsi="Arial" w:cs="Arial"/>
          <w:b/>
          <w:bCs/>
          <w:sz w:val="20"/>
          <w:szCs w:val="20"/>
        </w:rPr>
        <w:t xml:space="preserve">E-SIM </w:t>
      </w:r>
    </w:p>
    <w:p w:rsidR="006B4333" w:rsidRDefault="006B4333" w:rsidP="006B433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6B4333" w:rsidRPr="00CE4E6A" w:rsidRDefault="006B4333" w:rsidP="006B433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6B4333" w:rsidRDefault="006B4333" w:rsidP="006B4333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6B4333" w:rsidRDefault="006B4333" w:rsidP="006B4333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6B4333" w:rsidRPr="008B5042" w:rsidRDefault="006B4333" w:rsidP="006B4333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No </w:t>
      </w: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incluye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>:</w:t>
      </w:r>
    </w:p>
    <w:p w:rsidR="006B4333" w:rsidRPr="008B5042" w:rsidRDefault="006B4333" w:rsidP="006B4333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6B4333" w:rsidRPr="008B5042" w:rsidRDefault="006B4333" w:rsidP="006B4333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Alimentos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especificados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6B4333" w:rsidRPr="008B5042" w:rsidRDefault="006B4333" w:rsidP="006B4333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Todo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servicio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descrito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precio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incluye</w:t>
      </w:r>
      <w:proofErr w:type="spellEnd"/>
    </w:p>
    <w:p w:rsidR="006B4333" w:rsidRDefault="006B4333" w:rsidP="006B4333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Propinas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gastos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personales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tierra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aprox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25 USD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pax</w:t>
      </w:r>
      <w:proofErr w:type="spellEnd"/>
    </w:p>
    <w:p w:rsidR="006B4333" w:rsidRPr="0066569B" w:rsidRDefault="006B4333" w:rsidP="006B4333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City tax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</w:p>
    <w:p w:rsidR="006B4333" w:rsidRPr="008B5042" w:rsidRDefault="006B4333" w:rsidP="006B4333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Gastos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personales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llamadas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telefónicas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lavandería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, internet, spa, etc.</w:t>
      </w:r>
    </w:p>
    <w:p w:rsidR="006B4333" w:rsidRDefault="006B4333" w:rsidP="006B4333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Restaurantes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especialidades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</w:p>
    <w:p w:rsidR="006B4333" w:rsidRPr="00AF1B8F" w:rsidRDefault="006B4333" w:rsidP="006B4333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Paquete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WIFI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bordo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6B4333" w:rsidRPr="0014041D" w:rsidRDefault="006B4333" w:rsidP="006B4333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Excursiones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y/o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actividades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Tierra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programa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</w:p>
    <w:p w:rsidR="006B4333" w:rsidRPr="005E6ADF" w:rsidRDefault="006B4333" w:rsidP="006B4333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Paquete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bebidas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bordo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6B4333" w:rsidRPr="0054413E" w:rsidRDefault="006B4333" w:rsidP="006B4333">
      <w:pPr>
        <w:pStyle w:val="Prrafodelista"/>
        <w:numPr>
          <w:ilvl w:val="0"/>
          <w:numId w:val="5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Paquete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Opcional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visitas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y/o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excursiones</w:t>
      </w:r>
      <w:proofErr w:type="spellEnd"/>
    </w:p>
    <w:p w:rsidR="006B4333" w:rsidRDefault="006B4333" w:rsidP="006B4333">
      <w:pPr>
        <w:pStyle w:val="Prrafodelista"/>
        <w:spacing w:after="0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B4333" w:rsidRDefault="006B4333" w:rsidP="006B4333">
      <w:pPr>
        <w:pStyle w:val="Prrafodelista"/>
        <w:spacing w:after="0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5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5"/>
        <w:gridCol w:w="2798"/>
      </w:tblGrid>
      <w:tr w:rsidR="006B4333" w:rsidRPr="00CE4E6A" w:rsidTr="00C61895">
        <w:trPr>
          <w:trHeight w:val="408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C769E"/>
            <w:noWrap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E4E6A">
              <w:rPr>
                <w:rFonts w:ascii="Calibri" w:hAnsi="Calibri" w:cs="Calibri"/>
                <w:b/>
                <w:bCs/>
                <w:color w:val="FFFFFF"/>
              </w:rPr>
              <w:t>HOTELES Y CRUCERO PREVISTOS O SIMILARES</w:t>
            </w:r>
          </w:p>
        </w:tc>
      </w:tr>
      <w:tr w:rsidR="006B4333" w:rsidRPr="00CE4E6A" w:rsidTr="00C61895">
        <w:trPr>
          <w:trHeight w:val="337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CE4E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E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DUBAI</w:t>
            </w:r>
          </w:p>
        </w:tc>
      </w:tr>
      <w:tr w:rsidR="006B4333" w:rsidRPr="00CE4E6A" w:rsidTr="00C61895">
        <w:trPr>
          <w:trHeight w:val="337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CE4E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 O SIMILAR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E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ELITE BYBLOS AL  BARSHA</w:t>
            </w:r>
          </w:p>
        </w:tc>
      </w:tr>
      <w:tr w:rsidR="006B4333" w:rsidRPr="00CE4E6A" w:rsidTr="00C61895">
        <w:trPr>
          <w:trHeight w:val="337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CE4E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CRUCERO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4E6A">
              <w:rPr>
                <w:rFonts w:ascii="Calibri" w:hAnsi="Calibri" w:cs="Calibri"/>
                <w:b/>
                <w:bCs/>
                <w:color w:val="000000"/>
              </w:rPr>
              <w:t>MSC EURIBIA</w:t>
            </w:r>
          </w:p>
        </w:tc>
      </w:tr>
      <w:tr w:rsidR="006B4333" w:rsidRPr="0014041D" w:rsidTr="00C61895">
        <w:trPr>
          <w:trHeight w:val="337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CE4E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CHECK IN - 15:00 HRS // CHECK OUT- 11:00 HRS</w:t>
            </w:r>
          </w:p>
        </w:tc>
      </w:tr>
      <w:tr w:rsidR="006B4333" w:rsidRPr="00CE4E6A" w:rsidTr="00C61895">
        <w:trPr>
          <w:trHeight w:val="337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CE4E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Hora de </w:t>
            </w:r>
            <w:proofErr w:type="spellStart"/>
            <w:r w:rsidRPr="00CE4E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salida</w:t>
            </w:r>
            <w:proofErr w:type="spellEnd"/>
            <w:r w:rsidRPr="00CE4E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CE4E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crucero</w:t>
            </w:r>
            <w:proofErr w:type="spellEnd"/>
            <w:r w:rsidRPr="00CE4E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: 18:00 pm. // Hora de </w:t>
            </w:r>
            <w:proofErr w:type="spellStart"/>
            <w:r w:rsidRPr="00CE4E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llegada</w:t>
            </w:r>
            <w:proofErr w:type="spellEnd"/>
            <w:r w:rsidRPr="00CE4E6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07:00 am</w:t>
            </w:r>
          </w:p>
        </w:tc>
      </w:tr>
    </w:tbl>
    <w:p w:rsidR="006B4333" w:rsidRDefault="006B4333" w:rsidP="006B4333">
      <w:pPr>
        <w:spacing w:after="0"/>
        <w:rPr>
          <w:rFonts w:ascii="Arial" w:eastAsia="Arial" w:hAnsi="Arial" w:cs="Arial"/>
          <w:b/>
          <w:bCs/>
          <w:color w:val="002060"/>
          <w:sz w:val="20"/>
          <w:szCs w:val="20"/>
        </w:rPr>
      </w:pPr>
    </w:p>
    <w:tbl>
      <w:tblPr>
        <w:tblW w:w="51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2857"/>
      </w:tblGrid>
      <w:tr w:rsidR="006B4333" w:rsidRPr="00CE4E6A" w:rsidTr="00C61895">
        <w:trPr>
          <w:trHeight w:val="326"/>
          <w:jc w:val="center"/>
        </w:trPr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E4E6A">
              <w:rPr>
                <w:rFonts w:ascii="Calibri" w:hAnsi="Calibri" w:cs="Calibri"/>
                <w:b/>
                <w:bCs/>
                <w:color w:val="FFFFFF"/>
              </w:rPr>
              <w:t>TARIFA DESDE POR PERSONA EN USD</w:t>
            </w:r>
          </w:p>
        </w:tc>
      </w:tr>
      <w:tr w:rsidR="006B4333" w:rsidRPr="00CE4E6A" w:rsidTr="00C61895">
        <w:trPr>
          <w:trHeight w:val="315"/>
          <w:jc w:val="center"/>
        </w:trPr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CE4E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SERVICIOS TERRESTRES + CRUCERO + IMPUESTOS Y SERVICIOS</w:t>
            </w:r>
          </w:p>
        </w:tc>
      </w:tr>
      <w:tr w:rsidR="006B4333" w:rsidRPr="00CE4E6A" w:rsidTr="00C61895">
        <w:trPr>
          <w:trHeight w:val="37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3300" w:fill="0070C0"/>
            <w:noWrap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CE4E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TARIFA POR PERSONA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3300" w:fill="0070C0"/>
            <w:noWrap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CE4E6A">
              <w:rPr>
                <w:rFonts w:ascii="Calibri" w:hAnsi="Calibri" w:cs="Calibri"/>
                <w:b/>
                <w:bCs/>
                <w:color w:val="FFFFFF"/>
              </w:rPr>
              <w:t>PAX 1 y 2</w:t>
            </w:r>
          </w:p>
        </w:tc>
      </w:tr>
      <w:tr w:rsidR="006B4333" w:rsidRPr="00CE4E6A" w:rsidTr="00C61895">
        <w:trPr>
          <w:trHeight w:val="383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E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CABINA INTERIOR IR1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$3,670</w:t>
            </w:r>
          </w:p>
        </w:tc>
      </w:tr>
      <w:tr w:rsidR="006B4333" w:rsidRPr="00CE4E6A" w:rsidTr="00C61895">
        <w:trPr>
          <w:trHeight w:val="326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E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CABINA BALCÓN BR1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E6A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4,090</w:t>
            </w:r>
          </w:p>
        </w:tc>
      </w:tr>
      <w:tr w:rsidR="006B4333" w:rsidRPr="00CE4E6A" w:rsidTr="00C61895">
        <w:trPr>
          <w:trHeight w:val="315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4E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CABINA BALCÓN BR2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E6A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4,110</w:t>
            </w:r>
          </w:p>
        </w:tc>
      </w:tr>
      <w:tr w:rsidR="006B4333" w:rsidRPr="00CE4E6A" w:rsidTr="00C61895">
        <w:trPr>
          <w:trHeight w:val="269"/>
          <w:jc w:val="center"/>
        </w:trPr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:rsidR="006B4333" w:rsidRPr="00CE4E6A" w:rsidRDefault="006B4333" w:rsidP="00C6189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CE4E6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TARIFAS SUJETAS A DISPONIBILIDAD</w:t>
            </w:r>
          </w:p>
        </w:tc>
      </w:tr>
    </w:tbl>
    <w:p w:rsidR="006B4333" w:rsidRDefault="006B4333" w:rsidP="006B4333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:rsidR="006B4333" w:rsidRDefault="006B4333" w:rsidP="006B4333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:rsidR="006B4333" w:rsidRDefault="006B4333" w:rsidP="006B4333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:rsidR="006B4333" w:rsidRDefault="006B4333" w:rsidP="006B4333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:rsidR="006B4333" w:rsidRDefault="006B4333" w:rsidP="006B4333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:rsidR="006B4333" w:rsidRPr="008B5042" w:rsidRDefault="006B4333" w:rsidP="006B4333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r w:rsidRPr="008B5042">
        <w:rPr>
          <w:rFonts w:ascii="Arial" w:eastAsia="Arial" w:hAnsi="Arial" w:cs="Arial"/>
          <w:b/>
          <w:color w:val="002060"/>
          <w:sz w:val="20"/>
          <w:szCs w:val="20"/>
        </w:rPr>
        <w:t>NOTAS IMPORTANTES:</w:t>
      </w:r>
    </w:p>
    <w:p w:rsidR="006B4333" w:rsidRPr="008B5042" w:rsidRDefault="006B4333" w:rsidP="006B4333">
      <w:pPr>
        <w:spacing w:after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6B4333" w:rsidRPr="008B5042" w:rsidRDefault="006B4333" w:rsidP="006B4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Máximo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2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menores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compartiendo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con 2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adultos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ocupación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máxima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habitación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6B4333" w:rsidRPr="008B5042" w:rsidRDefault="006B4333" w:rsidP="006B4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menores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son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considerados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2 a 1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años</w:t>
      </w:r>
      <w:proofErr w:type="spellEnd"/>
    </w:p>
    <w:p w:rsidR="006B4333" w:rsidRPr="008B5042" w:rsidRDefault="006B4333" w:rsidP="006B4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están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sujetos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cambio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según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disponibilidad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momento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reserva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tour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operador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ciertas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fechas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propuestos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están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debido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eventos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anuales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preestablecidos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situación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mencionará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momento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reserva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confirmaremos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misma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categoría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mencionados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B4333" w:rsidRPr="008B5042" w:rsidRDefault="006B4333" w:rsidP="006B4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Habitaciones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estándar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preferir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habitaciones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superiores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favor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consultar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B4333" w:rsidRPr="008B5042" w:rsidRDefault="006B4333" w:rsidP="006B4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No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reembolsará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ningún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visita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disfrute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o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cancelación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B4333" w:rsidRPr="008B5042" w:rsidRDefault="006B4333" w:rsidP="006B4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orden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actividades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puede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tener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modificaciones</w:t>
      </w:r>
      <w:proofErr w:type="spellEnd"/>
    </w:p>
    <w:p w:rsidR="006B4333" w:rsidRPr="00DA38DB" w:rsidRDefault="006B4333" w:rsidP="006B4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Al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momento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registro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hotel,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una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tarjeta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crédito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requerida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con el fin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garantizar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que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usted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compromete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dañar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habitación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dejarla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mismas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condiciones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que le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fue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entregada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Tarjeta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crédito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ayudara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también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para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abrir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crédito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dentro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instalaciones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hotel para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consumo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interno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6B4333" w:rsidRPr="008B5042" w:rsidRDefault="006B4333" w:rsidP="006B4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Manejo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equipaje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máximo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1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maleta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persona.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equipaje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adicional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extras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pueden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cobrados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destino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6B4333" w:rsidRPr="008B5042" w:rsidRDefault="006B4333" w:rsidP="006B4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Para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poder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confirmar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debemos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recibir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información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completa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más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tardar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30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días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antes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Si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recibimos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información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perderá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sin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reembolso</w:t>
      </w:r>
      <w:proofErr w:type="spellEnd"/>
    </w:p>
    <w:p w:rsidR="006B4333" w:rsidRPr="008B5042" w:rsidRDefault="006B4333" w:rsidP="006B4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Tarifa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sujetas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disponibilidad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cambios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sin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previo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aviso</w:t>
      </w:r>
    </w:p>
    <w:p w:rsidR="006B4333" w:rsidRPr="008B5042" w:rsidRDefault="006B4333" w:rsidP="006B4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responsabilidad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pasajero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contar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con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documentos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vacunas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requeridas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antes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viaje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B4333" w:rsidRPr="008B5042" w:rsidRDefault="006B4333" w:rsidP="006B4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documentos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finales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envían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aproximadamente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30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días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antes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</w:p>
    <w:p w:rsidR="006B4333" w:rsidRPr="008B5042" w:rsidRDefault="006B4333" w:rsidP="006B4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impuestos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portuarios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varían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dependiendo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puertos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llegada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6B4333" w:rsidRPr="008B5042" w:rsidRDefault="006B4333" w:rsidP="006B4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mínima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niños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viajando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6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meses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con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excepción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trasatlánticos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transpacíficos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Hawái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América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Sur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donde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mínima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12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meses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B4333" w:rsidRPr="00773E01" w:rsidRDefault="006B4333" w:rsidP="00773E01">
      <w:bookmarkStart w:id="0" w:name="_GoBack"/>
      <w:bookmarkEnd w:id="0"/>
    </w:p>
    <w:sectPr w:rsidR="006B4333" w:rsidRPr="00773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689" w:rsidRDefault="00044689">
      <w:pPr>
        <w:spacing w:after="0"/>
      </w:pPr>
      <w:r>
        <w:separator/>
      </w:r>
    </w:p>
  </w:endnote>
  <w:endnote w:type="continuationSeparator" w:id="0">
    <w:p w:rsidR="00044689" w:rsidRDefault="000446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689" w:rsidRDefault="00044689">
      <w:pPr>
        <w:spacing w:after="0"/>
      </w:pPr>
      <w:r>
        <w:separator/>
      </w:r>
    </w:p>
  </w:footnote>
  <w:footnote w:type="continuationSeparator" w:id="0">
    <w:p w:rsidR="00044689" w:rsidRDefault="000446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F45E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213"/>
    <w:multiLevelType w:val="hybridMultilevel"/>
    <w:tmpl w:val="943C3F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D15A3"/>
    <w:multiLevelType w:val="multilevel"/>
    <w:tmpl w:val="9544B9F4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AD5FA8"/>
    <w:multiLevelType w:val="hybridMultilevel"/>
    <w:tmpl w:val="2A020F3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5B5796"/>
    <w:multiLevelType w:val="hybridMultilevel"/>
    <w:tmpl w:val="22D48700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8E0181"/>
    <w:multiLevelType w:val="hybridMultilevel"/>
    <w:tmpl w:val="84F092CE"/>
    <w:lvl w:ilvl="0" w:tplc="3D4C17FC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C2"/>
    <w:rsid w:val="00044689"/>
    <w:rsid w:val="0014762D"/>
    <w:rsid w:val="002106C2"/>
    <w:rsid w:val="006B4333"/>
    <w:rsid w:val="00761D9C"/>
    <w:rsid w:val="00773E01"/>
    <w:rsid w:val="008C7AF8"/>
    <w:rsid w:val="00C919DB"/>
    <w:rsid w:val="00D30FDA"/>
    <w:rsid w:val="00E0049D"/>
    <w:rsid w:val="00F45E3E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F88D"/>
  <w15:docId w15:val="{D57130E9-E717-4858-AA89-C4470703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O+WOrFmGzLvCFB1Rv4YJfQAdA==">CgMxLjA4AHIhMVJQNUhmYWRxODBKTDlSVERFWXJ0b2ZaOFUtNXlVN2dv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1266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7</cp:revision>
  <dcterms:created xsi:type="dcterms:W3CDTF">2025-08-06T18:32:00Z</dcterms:created>
  <dcterms:modified xsi:type="dcterms:W3CDTF">2025-08-06T19:53:00Z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