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44D7D" w14:textId="24AC6AFD" w:rsidR="00171D8C" w:rsidRDefault="00171D8C" w:rsidP="001336D3">
      <w:pPr>
        <w:spacing w:after="0" w:line="276" w:lineRule="auto"/>
        <w:ind w:hanging="2"/>
        <w:rPr>
          <w:rFonts w:ascii="Arial" w:eastAsia="Calibri" w:hAnsi="Arial" w:cs="Arial"/>
          <w:b/>
          <w:sz w:val="24"/>
          <w:szCs w:val="24"/>
          <w:lang w:val="es-ES"/>
        </w:rPr>
      </w:pPr>
      <w:r w:rsidRPr="00171D8C">
        <w:rPr>
          <w:rFonts w:ascii="Arial" w:eastAsia="Calibri" w:hAnsi="Arial" w:cs="Arial"/>
          <w:b/>
          <w:noProof/>
          <w:sz w:val="24"/>
          <w:szCs w:val="24"/>
          <w:lang w:val="es-MX" w:eastAsia="es-MX"/>
        </w:rPr>
        <w:drawing>
          <wp:anchor distT="0" distB="0" distL="114300" distR="114300" simplePos="0" relativeHeight="251658240" behindDoc="1" locked="0" layoutInCell="1" allowOverlap="1" wp14:anchorId="22FBF6D5" wp14:editId="75467FC1">
            <wp:simplePos x="0" y="0"/>
            <wp:positionH relativeFrom="column">
              <wp:posOffset>3705225</wp:posOffset>
            </wp:positionH>
            <wp:positionV relativeFrom="paragraph">
              <wp:posOffset>4548505</wp:posOffset>
            </wp:positionV>
            <wp:extent cx="2667000" cy="3528060"/>
            <wp:effectExtent l="0" t="0" r="0" b="0"/>
            <wp:wrapTight wrapText="bothSides">
              <wp:wrapPolygon edited="0">
                <wp:start x="0" y="0"/>
                <wp:lineTo x="0" y="21460"/>
                <wp:lineTo x="21446" y="21460"/>
                <wp:lineTo x="2144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67000" cy="3528060"/>
                    </a:xfrm>
                    <a:prstGeom prst="rect">
                      <a:avLst/>
                    </a:prstGeom>
                  </pic:spPr>
                </pic:pic>
              </a:graphicData>
            </a:graphic>
          </wp:anchor>
        </w:drawing>
      </w:r>
      <w:r w:rsidR="00C02EDB"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t xml:space="preserve">                                            </w:t>
      </w:r>
      <w:r w:rsidR="00C02EDB" w:rsidRPr="00171D8C">
        <w:rPr>
          <w:rFonts w:ascii="Arial" w:eastAsia="Calibri" w:hAnsi="Arial" w:cs="Arial"/>
          <w:b/>
          <w:sz w:val="24"/>
          <w:szCs w:val="24"/>
          <w:lang w:val="es-ES"/>
        </w:rPr>
        <w:t>TAILANDIA DE COLORES</w:t>
      </w:r>
      <w:r w:rsidR="001336D3"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br/>
      </w:r>
      <w:r w:rsidR="001336D3" w:rsidRPr="00171D8C">
        <w:rPr>
          <w:rFonts w:ascii="Arial" w:hAnsi="Arial" w:cs="Arial"/>
          <w:noProof/>
          <w:sz w:val="24"/>
          <w:szCs w:val="24"/>
          <w:lang w:val="es-MX" w:eastAsia="es-MX"/>
        </w:rPr>
        <w:drawing>
          <wp:inline distT="0" distB="0" distL="0" distR="0" wp14:anchorId="46ADB208" wp14:editId="03F1374B">
            <wp:extent cx="6499860" cy="3657600"/>
            <wp:effectExtent l="0" t="0" r="0" b="0"/>
            <wp:docPr id="2" name="Imagen 2" descr="Why Visit Bangkok: 7 Reasons to Visit the Capital of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Visit Bangkok: 7 Reasons to Visit the Capital of Thai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9860" cy="3657600"/>
                    </a:xfrm>
                    <a:prstGeom prst="rect">
                      <a:avLst/>
                    </a:prstGeom>
                    <a:noFill/>
                    <a:ln>
                      <a:noFill/>
                    </a:ln>
                  </pic:spPr>
                </pic:pic>
              </a:graphicData>
            </a:graphic>
          </wp:inline>
        </w:drawing>
      </w:r>
      <w:r w:rsidR="00C02EDB" w:rsidRPr="00171D8C">
        <w:rPr>
          <w:rFonts w:ascii="Arial" w:eastAsia="Calibri" w:hAnsi="Arial" w:cs="Arial"/>
          <w:b/>
          <w:sz w:val="24"/>
          <w:szCs w:val="24"/>
          <w:lang w:val="es-ES"/>
        </w:rPr>
        <w:t xml:space="preserve"> </w:t>
      </w:r>
      <w:r w:rsidR="00C02EDB"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br/>
        <w:t xml:space="preserve">Salida los  lunes </w:t>
      </w:r>
      <w:r w:rsidRPr="00171D8C">
        <w:rPr>
          <w:rFonts w:ascii="Arial" w:eastAsia="Calibri" w:hAnsi="Arial" w:cs="Arial"/>
          <w:b/>
          <w:sz w:val="24"/>
          <w:szCs w:val="24"/>
          <w:lang w:val="es-ES"/>
        </w:rPr>
        <w:t xml:space="preserve">                                          </w:t>
      </w:r>
      <w:r w:rsidR="00C02EDB"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br/>
        <w:t xml:space="preserve">Visita: </w:t>
      </w:r>
      <w:r w:rsidR="00C02EDB" w:rsidRPr="00171D8C">
        <w:rPr>
          <w:rFonts w:ascii="Arial" w:eastAsia="Calibri" w:hAnsi="Arial" w:cs="Arial"/>
          <w:b/>
          <w:sz w:val="24"/>
          <w:szCs w:val="24"/>
          <w:lang w:val="es-ES"/>
        </w:rPr>
        <w:br/>
      </w:r>
      <w:r w:rsidR="00C02EDB" w:rsidRPr="00171D8C">
        <w:rPr>
          <w:rFonts w:ascii="Arial" w:hAnsi="Arial" w:cs="Arial"/>
          <w:sz w:val="24"/>
          <w:szCs w:val="24"/>
          <w:lang w:val="es-ES"/>
        </w:rPr>
        <w:t>Bangkok</w:t>
      </w:r>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Kanchanaburi</w:t>
      </w:r>
      <w:proofErr w:type="spellEnd"/>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Ayutthaya</w:t>
      </w:r>
      <w:proofErr w:type="spellEnd"/>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Angthong</w:t>
      </w:r>
      <w:proofErr w:type="spellEnd"/>
      <w:r w:rsidR="00C02EDB" w:rsidRPr="00171D8C">
        <w:rPr>
          <w:rFonts w:ascii="Arial" w:hAnsi="Arial" w:cs="Arial"/>
          <w:sz w:val="24"/>
          <w:szCs w:val="24"/>
          <w:lang w:val="es-ES"/>
        </w:rPr>
        <w:t xml:space="preserve"> </w:t>
      </w:r>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Kampeangphet</w:t>
      </w:r>
      <w:proofErr w:type="spellEnd"/>
      <w:r w:rsidR="00C02EDB" w:rsidRPr="00171D8C">
        <w:rPr>
          <w:rFonts w:ascii="Arial" w:hAnsi="Arial" w:cs="Arial"/>
          <w:sz w:val="24"/>
          <w:szCs w:val="24"/>
          <w:lang w:val="es-ES"/>
        </w:rPr>
        <w:t xml:space="preserve"> </w:t>
      </w:r>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Sukhothai</w:t>
      </w:r>
      <w:proofErr w:type="spellEnd"/>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Lampang</w:t>
      </w:r>
      <w:proofErr w:type="spellEnd"/>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Chiang</w:t>
      </w:r>
      <w:proofErr w:type="spellEnd"/>
      <w:r w:rsidR="00C02EDB" w:rsidRPr="00171D8C">
        <w:rPr>
          <w:rFonts w:ascii="Arial" w:hAnsi="Arial" w:cs="Arial"/>
          <w:sz w:val="24"/>
          <w:szCs w:val="24"/>
          <w:lang w:val="es-ES"/>
        </w:rPr>
        <w:t xml:space="preserve"> </w:t>
      </w:r>
      <w:proofErr w:type="spellStart"/>
      <w:r w:rsidR="00C02EDB" w:rsidRPr="00171D8C">
        <w:rPr>
          <w:rFonts w:ascii="Arial" w:hAnsi="Arial" w:cs="Arial"/>
          <w:sz w:val="24"/>
          <w:szCs w:val="24"/>
          <w:lang w:val="es-ES"/>
        </w:rPr>
        <w:t>Rai</w:t>
      </w:r>
      <w:proofErr w:type="spellEnd"/>
      <w:r w:rsidR="00C02EDB" w:rsidRPr="00171D8C">
        <w:rPr>
          <w:rFonts w:ascii="Arial" w:hAnsi="Arial" w:cs="Arial"/>
          <w:sz w:val="24"/>
          <w:szCs w:val="24"/>
          <w:lang w:val="es-ES"/>
        </w:rPr>
        <w:t xml:space="preserve"> </w:t>
      </w:r>
      <w:r w:rsidR="00C02EDB" w:rsidRPr="00171D8C">
        <w:rPr>
          <w:rFonts w:ascii="Arial" w:hAnsi="Arial" w:cs="Arial"/>
          <w:sz w:val="24"/>
          <w:szCs w:val="24"/>
          <w:lang w:val="es-ES"/>
        </w:rPr>
        <w:br/>
      </w:r>
      <w:proofErr w:type="spellStart"/>
      <w:r w:rsidR="00C02EDB" w:rsidRPr="00171D8C">
        <w:rPr>
          <w:rFonts w:ascii="Arial" w:hAnsi="Arial" w:cs="Arial"/>
          <w:sz w:val="24"/>
          <w:szCs w:val="24"/>
          <w:lang w:val="es-ES"/>
        </w:rPr>
        <w:t>Chiang</w:t>
      </w:r>
      <w:proofErr w:type="spellEnd"/>
      <w:r w:rsidR="00C02EDB" w:rsidRPr="00171D8C">
        <w:rPr>
          <w:rFonts w:ascii="Arial" w:hAnsi="Arial" w:cs="Arial"/>
          <w:sz w:val="24"/>
          <w:szCs w:val="24"/>
          <w:lang w:val="es-ES"/>
        </w:rPr>
        <w:t xml:space="preserve"> </w:t>
      </w:r>
      <w:proofErr w:type="spellStart"/>
      <w:r w:rsidR="00C02EDB" w:rsidRPr="00171D8C">
        <w:rPr>
          <w:rFonts w:ascii="Arial" w:hAnsi="Arial" w:cs="Arial"/>
          <w:sz w:val="24"/>
          <w:szCs w:val="24"/>
          <w:lang w:val="es-ES"/>
        </w:rPr>
        <w:t>Mai</w:t>
      </w:r>
      <w:proofErr w:type="spellEnd"/>
      <w:r w:rsidR="00C02EDB" w:rsidRPr="00171D8C">
        <w:rPr>
          <w:rFonts w:ascii="Arial" w:eastAsia="Calibri" w:hAnsi="Arial" w:cs="Arial"/>
          <w:b/>
          <w:sz w:val="24"/>
          <w:szCs w:val="24"/>
          <w:lang w:val="es-ES"/>
        </w:rPr>
        <w:br/>
      </w:r>
    </w:p>
    <w:p w14:paraId="73811E12" w14:textId="77777777" w:rsidR="00171D8C" w:rsidRDefault="00171D8C" w:rsidP="001336D3">
      <w:pPr>
        <w:spacing w:after="0" w:line="276" w:lineRule="auto"/>
        <w:ind w:hanging="2"/>
        <w:rPr>
          <w:rFonts w:ascii="Arial" w:eastAsia="Calibri" w:hAnsi="Arial" w:cs="Arial"/>
          <w:b/>
          <w:sz w:val="24"/>
          <w:szCs w:val="24"/>
          <w:lang w:val="es-ES"/>
        </w:rPr>
      </w:pPr>
    </w:p>
    <w:p w14:paraId="281A966E" w14:textId="77777777" w:rsidR="00171D8C" w:rsidRDefault="00171D8C" w:rsidP="001336D3">
      <w:pPr>
        <w:spacing w:after="0" w:line="276" w:lineRule="auto"/>
        <w:ind w:hanging="2"/>
        <w:rPr>
          <w:rFonts w:ascii="Arial" w:eastAsia="Calibri" w:hAnsi="Arial" w:cs="Arial"/>
          <w:b/>
          <w:sz w:val="24"/>
          <w:szCs w:val="24"/>
          <w:lang w:val="es-ES"/>
        </w:rPr>
      </w:pPr>
    </w:p>
    <w:p w14:paraId="542C7261" w14:textId="77777777" w:rsidR="00171D8C" w:rsidRDefault="00171D8C" w:rsidP="001336D3">
      <w:pPr>
        <w:spacing w:after="0" w:line="276" w:lineRule="auto"/>
        <w:ind w:hanging="2"/>
        <w:rPr>
          <w:rFonts w:ascii="Arial" w:eastAsia="Calibri" w:hAnsi="Arial" w:cs="Arial"/>
          <w:b/>
          <w:sz w:val="24"/>
          <w:szCs w:val="24"/>
          <w:lang w:val="es-ES"/>
        </w:rPr>
      </w:pPr>
    </w:p>
    <w:p w14:paraId="7D31027D" w14:textId="77777777" w:rsidR="00171D8C" w:rsidRDefault="00171D8C" w:rsidP="001336D3">
      <w:pPr>
        <w:spacing w:after="0" w:line="276" w:lineRule="auto"/>
        <w:ind w:hanging="2"/>
        <w:rPr>
          <w:rFonts w:ascii="Arial" w:eastAsia="Calibri" w:hAnsi="Arial" w:cs="Arial"/>
          <w:b/>
          <w:sz w:val="24"/>
          <w:szCs w:val="24"/>
          <w:lang w:val="es-ES"/>
        </w:rPr>
      </w:pPr>
    </w:p>
    <w:p w14:paraId="3C707808" w14:textId="58B9E121" w:rsidR="00C02EDB" w:rsidRPr="00171D8C" w:rsidRDefault="00171D8C" w:rsidP="001336D3">
      <w:pPr>
        <w:spacing w:after="0" w:line="276" w:lineRule="auto"/>
        <w:ind w:hanging="2"/>
        <w:rPr>
          <w:rFonts w:ascii="Arial" w:hAnsi="Arial" w:cs="Arial"/>
          <w:b/>
          <w:bCs/>
          <w:sz w:val="24"/>
          <w:szCs w:val="24"/>
          <w:lang w:val="vi-VN"/>
        </w:rPr>
      </w:pPr>
      <w:r>
        <w:rPr>
          <w:rFonts w:ascii="Arial" w:eastAsia="Calibri" w:hAnsi="Arial" w:cs="Arial"/>
          <w:b/>
          <w:sz w:val="24"/>
          <w:szCs w:val="24"/>
          <w:lang w:val="es-ES"/>
        </w:rPr>
        <w:lastRenderedPageBreak/>
        <w:br/>
      </w:r>
      <w:r w:rsidR="00C02EDB" w:rsidRPr="00171D8C">
        <w:rPr>
          <w:rFonts w:ascii="Arial" w:eastAsia="Calibri" w:hAnsi="Arial" w:cs="Arial"/>
          <w:b/>
          <w:sz w:val="24"/>
          <w:szCs w:val="24"/>
          <w:lang w:val="es-ES"/>
        </w:rPr>
        <w:br/>
      </w:r>
      <w:r w:rsidR="00C02EDB" w:rsidRPr="00171D8C">
        <w:rPr>
          <w:rFonts w:ascii="Arial" w:hAnsi="Arial" w:cs="Arial"/>
          <w:b/>
          <w:bCs/>
          <w:sz w:val="24"/>
          <w:szCs w:val="24"/>
          <w:lang w:val="vi-VN"/>
        </w:rPr>
        <w:t>DÍA 1 BANGKOK</w:t>
      </w:r>
    </w:p>
    <w:p w14:paraId="41B9AFC3"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Llegada a Bangkok y recepción en el aeropuerto. Traslado de llegada al hotel. Hora de check in en el hotel es a partir de las 14h00.</w:t>
      </w:r>
    </w:p>
    <w:p w14:paraId="0B98920D"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Alojamiento en el hotel.</w:t>
      </w:r>
    </w:p>
    <w:p w14:paraId="7727B7C3" w14:textId="77777777" w:rsidR="00C02EDB" w:rsidRPr="00171D8C" w:rsidRDefault="00C02EDB" w:rsidP="001336D3">
      <w:pPr>
        <w:spacing w:after="0" w:line="276" w:lineRule="auto"/>
        <w:ind w:hanging="2"/>
        <w:rPr>
          <w:rFonts w:ascii="Arial" w:hAnsi="Arial" w:cs="Arial"/>
          <w:sz w:val="24"/>
          <w:szCs w:val="24"/>
          <w:lang w:val="vi-VN"/>
        </w:rPr>
      </w:pPr>
    </w:p>
    <w:p w14:paraId="49C1B923"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2 BANGKOK (D)</w:t>
      </w:r>
    </w:p>
    <w:p w14:paraId="27E852F3"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Desayuno en el hotel.</w:t>
      </w:r>
    </w:p>
    <w:p w14:paraId="16C308F3"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Salida del hotel recorriendo las calles principales de Bangkok y su parte antigua: Empezaremos con la visita al templo del buda de Oro (Wat Traimit) en cuyo interior se alberga el buda de 5.5 toneladas de oro.</w:t>
      </w:r>
    </w:p>
    <w:p w14:paraId="533B0F7E"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Seguiremos con la visita al templo del Buda Reclinado (Wat Po) donde se encuentra la imagen del buda reclinado más grande de Tailandia. Finalizaremos con la Visita del Gran Palacio, donde residían los reyes desde el año 1.782 y el templo donde se encuentra la venerada imagen del Buda de Esmeralda, conocida con el nombre de Wat Phra Kaeo. </w:t>
      </w:r>
    </w:p>
    <w:p w14:paraId="1BCE3DFA"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Regreso al hotel. Alojamiento.</w:t>
      </w:r>
    </w:p>
    <w:p w14:paraId="522C5432" w14:textId="77777777" w:rsidR="00C02EDB" w:rsidRPr="00171D8C" w:rsidRDefault="00C02EDB" w:rsidP="001336D3">
      <w:pPr>
        <w:spacing w:after="0" w:line="276" w:lineRule="auto"/>
        <w:ind w:hanging="2"/>
        <w:rPr>
          <w:rFonts w:ascii="Arial" w:hAnsi="Arial" w:cs="Arial"/>
          <w:sz w:val="24"/>
          <w:szCs w:val="24"/>
          <w:lang w:val="vi-VN"/>
        </w:rPr>
      </w:pPr>
    </w:p>
    <w:p w14:paraId="09A6DABC"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3 BANGKOK (D)</w:t>
      </w:r>
    </w:p>
    <w:p w14:paraId="6122063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Desayuno en el hotel.</w:t>
      </w:r>
    </w:p>
    <w:p w14:paraId="7155FE84"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Día libre a su disposición.</w:t>
      </w:r>
    </w:p>
    <w:p w14:paraId="0B11FC2D" w14:textId="77777777" w:rsidR="00C02EDB" w:rsidRPr="00171D8C" w:rsidRDefault="00C02EDB" w:rsidP="001336D3">
      <w:pPr>
        <w:spacing w:after="0" w:line="276" w:lineRule="auto"/>
        <w:ind w:hanging="2"/>
        <w:rPr>
          <w:rFonts w:ascii="Arial" w:hAnsi="Arial" w:cs="Arial"/>
          <w:sz w:val="24"/>
          <w:szCs w:val="24"/>
          <w:lang w:val="vi-VN"/>
        </w:rPr>
      </w:pPr>
    </w:p>
    <w:p w14:paraId="4C040551"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4 BANGKOK-MERCADO DEL TREN-MERCADO FLOTANTE-KANCHANABURI (D/A)</w:t>
      </w:r>
    </w:p>
    <w:p w14:paraId="514CCC64"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Salida por carretera. Parada en ruta para ver el famoso mercado del tren, junto a las vías del tren, donde podremos ver como desmontan en cuestión de segundos el mercado para dar paso el tren, y poco después lo vuelven a montar. Seguiremos hacia el mercado flotante. A la llegada, recorrido en barca por sus canales donde podremos disfrutar de un maravilloso paisaje típico tailandés.</w:t>
      </w:r>
    </w:p>
    <w:p w14:paraId="0A49FB9D"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Continuaremos hacia la provincia de Kanchanaburi. Llegada y visita el templo Wat Tham Sua , interesante la mezcla de arquitecturas entre el templo budista y templo hindú. Almuerzo en un restaurante local. Seguidamente tomaremos un barquito recorriendo el rio Kwai en medio de un paraje selvático espectacular hasta llegar a nuestro hotel a orillas </w:t>
      </w:r>
    </w:p>
    <w:p w14:paraId="53465CFF" w14:textId="6DFE8DFF" w:rsidR="00C02EDB"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del mismo. Tiempo libre para relajarse, explorar los alrededores y disfrutar de la belleza y calma del entorno.</w:t>
      </w:r>
    </w:p>
    <w:p w14:paraId="599A55C3" w14:textId="10D909DC" w:rsidR="00171D8C" w:rsidRDefault="00171D8C" w:rsidP="001336D3">
      <w:pPr>
        <w:spacing w:after="0" w:line="276" w:lineRule="auto"/>
        <w:ind w:hanging="2"/>
        <w:rPr>
          <w:rFonts w:ascii="Arial" w:hAnsi="Arial" w:cs="Arial"/>
          <w:sz w:val="24"/>
          <w:szCs w:val="24"/>
          <w:lang w:val="vi-VN"/>
        </w:rPr>
      </w:pPr>
    </w:p>
    <w:p w14:paraId="715C059A" w14:textId="724FC620" w:rsidR="00171D8C" w:rsidRDefault="00171D8C" w:rsidP="001336D3">
      <w:pPr>
        <w:spacing w:after="0" w:line="276" w:lineRule="auto"/>
        <w:ind w:hanging="2"/>
        <w:rPr>
          <w:rFonts w:ascii="Arial" w:hAnsi="Arial" w:cs="Arial"/>
          <w:sz w:val="24"/>
          <w:szCs w:val="24"/>
          <w:lang w:val="vi-VN"/>
        </w:rPr>
      </w:pPr>
    </w:p>
    <w:p w14:paraId="7970AA17" w14:textId="723A26EB" w:rsidR="00171D8C" w:rsidRDefault="00171D8C" w:rsidP="001336D3">
      <w:pPr>
        <w:spacing w:after="0" w:line="276" w:lineRule="auto"/>
        <w:ind w:hanging="2"/>
        <w:rPr>
          <w:rFonts w:ascii="Arial" w:hAnsi="Arial" w:cs="Arial"/>
          <w:sz w:val="24"/>
          <w:szCs w:val="24"/>
          <w:lang w:val="vi-VN"/>
        </w:rPr>
      </w:pPr>
    </w:p>
    <w:p w14:paraId="3BF3FB3C" w14:textId="19F9FC00" w:rsidR="00171D8C" w:rsidRDefault="00171D8C" w:rsidP="001336D3">
      <w:pPr>
        <w:spacing w:after="0" w:line="276" w:lineRule="auto"/>
        <w:ind w:hanging="2"/>
        <w:rPr>
          <w:rFonts w:ascii="Arial" w:hAnsi="Arial" w:cs="Arial"/>
          <w:sz w:val="24"/>
          <w:szCs w:val="24"/>
          <w:lang w:val="vi-VN"/>
        </w:rPr>
      </w:pPr>
    </w:p>
    <w:p w14:paraId="26453F41" w14:textId="49985D61" w:rsidR="00171D8C" w:rsidRDefault="00171D8C" w:rsidP="001336D3">
      <w:pPr>
        <w:spacing w:after="0" w:line="276" w:lineRule="auto"/>
        <w:ind w:hanging="2"/>
        <w:rPr>
          <w:rFonts w:ascii="Arial" w:hAnsi="Arial" w:cs="Arial"/>
          <w:sz w:val="24"/>
          <w:szCs w:val="24"/>
          <w:lang w:val="vi-VN"/>
        </w:rPr>
      </w:pPr>
    </w:p>
    <w:p w14:paraId="754337FD" w14:textId="2EC7D860" w:rsidR="00171D8C" w:rsidRDefault="00171D8C" w:rsidP="001336D3">
      <w:pPr>
        <w:spacing w:after="0" w:line="276" w:lineRule="auto"/>
        <w:ind w:hanging="2"/>
        <w:rPr>
          <w:rFonts w:ascii="Arial" w:hAnsi="Arial" w:cs="Arial"/>
          <w:sz w:val="24"/>
          <w:szCs w:val="24"/>
          <w:lang w:val="vi-VN"/>
        </w:rPr>
      </w:pPr>
    </w:p>
    <w:p w14:paraId="43C4B144" w14:textId="77777777" w:rsidR="00171D8C" w:rsidRPr="00171D8C" w:rsidRDefault="00171D8C" w:rsidP="001336D3">
      <w:pPr>
        <w:spacing w:after="0" w:line="276" w:lineRule="auto"/>
        <w:ind w:hanging="2"/>
        <w:rPr>
          <w:rFonts w:ascii="Arial" w:hAnsi="Arial" w:cs="Arial"/>
          <w:sz w:val="24"/>
          <w:szCs w:val="24"/>
          <w:lang w:val="vi-VN"/>
        </w:rPr>
      </w:pPr>
    </w:p>
    <w:p w14:paraId="4D6A8DDC" w14:textId="77777777" w:rsidR="00C02EDB" w:rsidRPr="00171D8C" w:rsidRDefault="00C02EDB" w:rsidP="001336D3">
      <w:pPr>
        <w:spacing w:after="0" w:line="276" w:lineRule="auto"/>
        <w:ind w:hanging="2"/>
        <w:rPr>
          <w:rFonts w:ascii="Arial" w:hAnsi="Arial" w:cs="Arial"/>
          <w:sz w:val="24"/>
          <w:szCs w:val="24"/>
          <w:lang w:val="vi-VN"/>
        </w:rPr>
      </w:pPr>
    </w:p>
    <w:p w14:paraId="0BD107FE"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5 KANCHANABURI – AYUTTHAYA (D/A)</w:t>
      </w:r>
    </w:p>
    <w:p w14:paraId="6D2C514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Empezaremos el día con la visita al parque de Sai Yok, empezando con un pequeño trekking para un primer contacto con a selva. A continuación, paseo por el rio en barco pasando por los puntos donde podremos ver las cascadas de Saiyok. Seguiremos visitando Tham Krasae , puente de madera por donde pasa el tren, compuesto por increíbles pilares de adera de 6 a 7 metros de altura. Finalmente visitaremos el emblemático puente sobre el rio Kwai. Almuerzo en un restaurante local. Proseguiremos hacia Ayuthaya, segunda capital del Reino de Siam y declarado Patrimonio de la humanidad por la Unesco. Visita del templo Chai Wattanaram. Continuación hasta el hotel. Alojamiento.</w:t>
      </w:r>
    </w:p>
    <w:p w14:paraId="5837A906" w14:textId="77777777" w:rsidR="00C02EDB" w:rsidRPr="00171D8C" w:rsidRDefault="00C02EDB" w:rsidP="001336D3">
      <w:pPr>
        <w:spacing w:after="0" w:line="276" w:lineRule="auto"/>
        <w:ind w:hanging="2"/>
        <w:rPr>
          <w:rFonts w:ascii="Arial" w:hAnsi="Arial" w:cs="Arial"/>
          <w:sz w:val="24"/>
          <w:szCs w:val="24"/>
          <w:lang w:val="vi-VN"/>
        </w:rPr>
      </w:pPr>
    </w:p>
    <w:p w14:paraId="6A5C31E7"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6 AYUTTHAYA-ANGTHONG-KHAMPEANGPHET-SUKHOTHAI (D/A)</w:t>
      </w:r>
    </w:p>
    <w:p w14:paraId="6DF36C3E"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Visitaremos los templos Wat Yai Chaimongkol y Wat Mahatat. Continuaremos hacia Angthong para visitar el templo donde se encuentra la imagen de buda más alta del mundo (93 m de altura). Almuerzo. Proseguiremos hacia Kampeangphet, antiguamente extensión de la antigua capital, Sukhothai, también patrimonio de la humanidad. </w:t>
      </w:r>
    </w:p>
    <w:p w14:paraId="2E8C73FF"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Llegada y visita las ruinas de los templos. Proseguiremos hacia Sukhothai. Alojamiento.</w:t>
      </w:r>
    </w:p>
    <w:p w14:paraId="5D4ABFA6" w14:textId="77777777" w:rsidR="00C02EDB" w:rsidRPr="00171D8C" w:rsidRDefault="00C02EDB" w:rsidP="001336D3">
      <w:pPr>
        <w:spacing w:after="0" w:line="276" w:lineRule="auto"/>
        <w:ind w:hanging="2"/>
        <w:rPr>
          <w:rFonts w:ascii="Arial" w:hAnsi="Arial" w:cs="Arial"/>
          <w:sz w:val="24"/>
          <w:szCs w:val="24"/>
          <w:lang w:val="vi-VN"/>
        </w:rPr>
      </w:pPr>
    </w:p>
    <w:p w14:paraId="17A71E1F"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7 SUKHOTHAI-LAMPANG-CHIANG RAI (D/A)</w:t>
      </w:r>
    </w:p>
    <w:p w14:paraId="013B4470"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Almuerzo. Seguiremos hacia Chiang Rai. Llegada y visita el templo Rong Suea Ten o templo Azul. Traslado al hotel.</w:t>
      </w:r>
    </w:p>
    <w:p w14:paraId="59BD2081" w14:textId="77777777" w:rsidR="00C02EDB" w:rsidRPr="00171D8C" w:rsidRDefault="00C02EDB" w:rsidP="001336D3">
      <w:pPr>
        <w:spacing w:after="0" w:line="276" w:lineRule="auto"/>
        <w:ind w:hanging="2"/>
        <w:rPr>
          <w:rFonts w:ascii="Arial" w:hAnsi="Arial" w:cs="Arial"/>
          <w:sz w:val="24"/>
          <w:szCs w:val="24"/>
          <w:lang w:val="vi-VN"/>
        </w:rPr>
      </w:pPr>
    </w:p>
    <w:p w14:paraId="4794C7F6"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8 CHIANG RAI-CHIANG MAI (D/A)</w:t>
      </w:r>
    </w:p>
    <w:p w14:paraId="31C7F82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Salida para visitar el Triángulo de Oro, la zona donde confinan tres países, Myanmar, Laos y Thailandia, divididos por el río Mekong y antiguamente, importante centro de tráfico de Opio. Visita el museo del Opio. Seguiremos con la visita al templo blanco Wat Rongkhung. Continuaremos hacia Chiang Mai, la Rosa del Norte y la ciudad más importante de la región. Sus orígenes se remontan al Reino Lanna en el siglo XIII. La ciudad antigua se encuentra rodeada por un </w:t>
      </w:r>
    </w:p>
    <w:p w14:paraId="5F884E41"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foso y está amurallada. Llegada y visita el templo Doi Suthep, símbolo de la ciudad a 1.053 metros de altura e importante centro de peregrinación.</w:t>
      </w:r>
    </w:p>
    <w:p w14:paraId="0B2EFC24" w14:textId="77777777" w:rsidR="00C02EDB" w:rsidRPr="00171D8C" w:rsidRDefault="00C02EDB" w:rsidP="001336D3">
      <w:pPr>
        <w:spacing w:after="0" w:line="276" w:lineRule="auto"/>
        <w:ind w:hanging="2"/>
        <w:rPr>
          <w:rFonts w:ascii="Arial" w:hAnsi="Arial" w:cs="Arial"/>
          <w:sz w:val="24"/>
          <w:szCs w:val="24"/>
          <w:lang w:val="vi-VN"/>
        </w:rPr>
      </w:pPr>
    </w:p>
    <w:p w14:paraId="248BB377"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9 CHIANG MAI (D/A)</w:t>
      </w:r>
    </w:p>
    <w:p w14:paraId="1E70B386"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Desayuno en el hotel. </w:t>
      </w:r>
    </w:p>
    <w:p w14:paraId="64A3E69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lastRenderedPageBreak/>
        <w:t>Salida para visitar será el santuario de elefantes, ECO VALLEY.</w:t>
      </w:r>
    </w:p>
    <w:p w14:paraId="7ED2BAB8"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w:t>
      </w:r>
    </w:p>
    <w:p w14:paraId="7552330E"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elefante. Por último, disfrutaremos bañándoles bajo una cascada. </w:t>
      </w:r>
    </w:p>
    <w:p w14:paraId="6D7D96FF"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 xml:space="preserve">Terminaremos la jornada con la visita al enclave donde se encuentran, las mujeres jirafa Caminaremos por el poblado </w:t>
      </w:r>
    </w:p>
    <w:p w14:paraId="061698A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donde podremos ver las casitas donde viven. Almuerzo.</w:t>
      </w:r>
    </w:p>
    <w:p w14:paraId="2BEB9E7B"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Regreso al hotel.</w:t>
      </w:r>
    </w:p>
    <w:p w14:paraId="092B9DAB" w14:textId="77777777" w:rsidR="00C02EDB" w:rsidRPr="00171D8C" w:rsidRDefault="00C02EDB" w:rsidP="001336D3">
      <w:pPr>
        <w:spacing w:after="0" w:line="276" w:lineRule="auto"/>
        <w:ind w:hanging="2"/>
        <w:rPr>
          <w:rFonts w:ascii="Arial" w:hAnsi="Arial" w:cs="Arial"/>
          <w:sz w:val="24"/>
          <w:szCs w:val="24"/>
          <w:lang w:val="vi-VN"/>
        </w:rPr>
      </w:pPr>
    </w:p>
    <w:p w14:paraId="694C5973" w14:textId="77777777" w:rsidR="00C02EDB" w:rsidRPr="00171D8C" w:rsidRDefault="00C02EDB" w:rsidP="001336D3">
      <w:pPr>
        <w:spacing w:after="0" w:line="276" w:lineRule="auto"/>
        <w:ind w:hanging="2"/>
        <w:rPr>
          <w:rFonts w:ascii="Arial" w:hAnsi="Arial" w:cs="Arial"/>
          <w:b/>
          <w:bCs/>
          <w:sz w:val="24"/>
          <w:szCs w:val="24"/>
          <w:lang w:val="vi-VN"/>
        </w:rPr>
      </w:pPr>
      <w:r w:rsidRPr="00171D8C">
        <w:rPr>
          <w:rFonts w:ascii="Arial" w:hAnsi="Arial" w:cs="Arial"/>
          <w:b/>
          <w:bCs/>
          <w:sz w:val="24"/>
          <w:szCs w:val="24"/>
          <w:lang w:val="vi-VN"/>
        </w:rPr>
        <w:t>DÍA 10 CHIANG MAI / PROXIMO DESTINO (D)</w:t>
      </w:r>
    </w:p>
    <w:p w14:paraId="311070B0" w14:textId="77777777" w:rsidR="00C02EDB" w:rsidRPr="00171D8C" w:rsidRDefault="00C02EDB" w:rsidP="001336D3">
      <w:pPr>
        <w:spacing w:after="0" w:line="276" w:lineRule="auto"/>
        <w:ind w:hanging="2"/>
        <w:rPr>
          <w:rFonts w:ascii="Arial" w:hAnsi="Arial" w:cs="Arial"/>
          <w:sz w:val="24"/>
          <w:szCs w:val="24"/>
          <w:lang w:val="vi-VN"/>
        </w:rPr>
      </w:pPr>
      <w:r w:rsidRPr="00171D8C">
        <w:rPr>
          <w:rFonts w:ascii="Arial" w:hAnsi="Arial" w:cs="Arial"/>
          <w:sz w:val="24"/>
          <w:szCs w:val="24"/>
          <w:lang w:val="vi-VN"/>
        </w:rPr>
        <w:t>A la hora prevista traslado al aeropuerto para tomar hacia el próximo destino.</w:t>
      </w:r>
    </w:p>
    <w:p w14:paraId="4C9D40A9" w14:textId="30B1EC64" w:rsidR="00C02EDB" w:rsidRPr="00171D8C" w:rsidRDefault="00C02EDB" w:rsidP="001336D3">
      <w:pPr>
        <w:spacing w:after="0" w:line="276" w:lineRule="auto"/>
        <w:ind w:hanging="2"/>
        <w:rPr>
          <w:rFonts w:ascii="Arial" w:hAnsi="Arial" w:cs="Arial"/>
          <w:sz w:val="24"/>
          <w:szCs w:val="24"/>
          <w:lang w:val="es-ES"/>
        </w:rPr>
      </w:pPr>
      <w:r w:rsidRPr="00171D8C">
        <w:rPr>
          <w:rFonts w:ascii="Arial" w:hAnsi="Arial" w:cs="Arial"/>
          <w:sz w:val="24"/>
          <w:szCs w:val="24"/>
          <w:lang w:val="vi-VN"/>
        </w:rPr>
        <w:t>Nota: la hora de salida del hotel es alrededor de las 12.00</w:t>
      </w:r>
      <w:r w:rsidRPr="00171D8C">
        <w:rPr>
          <w:rFonts w:ascii="Arial" w:hAnsi="Arial" w:cs="Arial"/>
          <w:sz w:val="24"/>
          <w:szCs w:val="24"/>
          <w:lang w:val="vi-VN"/>
        </w:rPr>
        <w:br/>
      </w:r>
      <w:r w:rsidRPr="00171D8C">
        <w:rPr>
          <w:rFonts w:ascii="Arial" w:hAnsi="Arial" w:cs="Arial"/>
          <w:sz w:val="24"/>
          <w:szCs w:val="24"/>
          <w:lang w:val="vi-VN"/>
        </w:rPr>
        <w:br/>
      </w:r>
      <w:r w:rsidRPr="00171D8C">
        <w:rPr>
          <w:rFonts w:ascii="Arial" w:hAnsi="Arial" w:cs="Arial"/>
          <w:b/>
          <w:sz w:val="24"/>
          <w:szCs w:val="24"/>
          <w:lang w:val="es-ES"/>
        </w:rPr>
        <w:t>Hoteles previstos o similar</w:t>
      </w:r>
      <w:r w:rsidRPr="00171D8C">
        <w:rPr>
          <w:rFonts w:ascii="Arial" w:hAnsi="Arial" w:cs="Arial"/>
          <w:sz w:val="24"/>
          <w:szCs w:val="24"/>
          <w:lang w:val="es-ES"/>
        </w:rPr>
        <w:t xml:space="preserve"> </w:t>
      </w:r>
      <w:r w:rsidR="00171D8C">
        <w:rPr>
          <w:rFonts w:ascii="Arial" w:hAnsi="Arial" w:cs="Arial"/>
          <w:sz w:val="24"/>
          <w:szCs w:val="24"/>
          <w:lang w:val="es-ES"/>
        </w:rPr>
        <w:br/>
      </w:r>
    </w:p>
    <w:tbl>
      <w:tblPr>
        <w:tblW w:w="10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7592"/>
      </w:tblGrid>
      <w:tr w:rsidR="00171D8C" w:rsidRPr="00171D8C" w14:paraId="0E335F87" w14:textId="77777777" w:rsidTr="00171D8C">
        <w:trPr>
          <w:trHeight w:val="465"/>
        </w:trPr>
        <w:tc>
          <w:tcPr>
            <w:tcW w:w="2780" w:type="dxa"/>
            <w:vAlign w:val="center"/>
          </w:tcPr>
          <w:p w14:paraId="47C67553" w14:textId="77777777" w:rsidR="00171D8C" w:rsidRPr="00171D8C" w:rsidRDefault="00171D8C" w:rsidP="001336D3">
            <w:pPr>
              <w:spacing w:after="0"/>
              <w:ind w:hanging="2"/>
              <w:rPr>
                <w:rFonts w:ascii="Arial" w:hAnsi="Arial" w:cs="Arial"/>
                <w:b/>
                <w:color w:val="2F5496"/>
                <w:sz w:val="24"/>
                <w:szCs w:val="24"/>
              </w:rPr>
            </w:pPr>
            <w:r w:rsidRPr="00171D8C">
              <w:rPr>
                <w:rFonts w:ascii="Arial" w:hAnsi="Arial" w:cs="Arial"/>
                <w:b/>
                <w:color w:val="2F5496"/>
                <w:sz w:val="24"/>
                <w:szCs w:val="24"/>
              </w:rPr>
              <w:t>Ciudad</w:t>
            </w:r>
          </w:p>
        </w:tc>
        <w:tc>
          <w:tcPr>
            <w:tcW w:w="7592" w:type="dxa"/>
            <w:vAlign w:val="center"/>
          </w:tcPr>
          <w:p w14:paraId="238FDA81" w14:textId="77777777" w:rsidR="00171D8C" w:rsidRPr="00171D8C" w:rsidRDefault="00171D8C" w:rsidP="001336D3">
            <w:pPr>
              <w:spacing w:after="0"/>
              <w:ind w:hanging="2"/>
              <w:rPr>
                <w:rFonts w:ascii="Arial" w:hAnsi="Arial" w:cs="Arial"/>
                <w:b/>
                <w:color w:val="2F5496"/>
                <w:sz w:val="24"/>
                <w:szCs w:val="24"/>
              </w:rPr>
            </w:pPr>
            <w:r w:rsidRPr="00171D8C">
              <w:rPr>
                <w:rFonts w:ascii="Arial" w:hAnsi="Arial" w:cs="Arial"/>
                <w:b/>
                <w:color w:val="2F5496"/>
                <w:sz w:val="24"/>
                <w:szCs w:val="24"/>
              </w:rPr>
              <w:t>SUPERIOR PACKAGE</w:t>
            </w:r>
          </w:p>
          <w:p w14:paraId="60BE492C" w14:textId="77777777" w:rsidR="00171D8C" w:rsidRPr="00171D8C" w:rsidRDefault="00171D8C" w:rsidP="001336D3">
            <w:pPr>
              <w:spacing w:after="0"/>
              <w:ind w:hanging="2"/>
              <w:rPr>
                <w:rFonts w:ascii="Arial" w:hAnsi="Arial" w:cs="Arial"/>
                <w:b/>
                <w:color w:val="2F5496"/>
                <w:sz w:val="24"/>
                <w:szCs w:val="24"/>
              </w:rPr>
            </w:pPr>
            <w:r w:rsidRPr="00171D8C">
              <w:rPr>
                <w:rFonts w:ascii="Arial" w:hAnsi="Arial" w:cs="Arial"/>
                <w:b/>
                <w:color w:val="2F5496"/>
                <w:sz w:val="24"/>
                <w:szCs w:val="24"/>
              </w:rPr>
              <w:t>Hotel 3* sup/4*</w:t>
            </w:r>
          </w:p>
        </w:tc>
      </w:tr>
      <w:tr w:rsidR="00171D8C" w:rsidRPr="00171D8C" w14:paraId="36B65F71" w14:textId="77777777" w:rsidTr="00171D8C">
        <w:trPr>
          <w:trHeight w:val="536"/>
        </w:trPr>
        <w:tc>
          <w:tcPr>
            <w:tcW w:w="2780" w:type="dxa"/>
            <w:vAlign w:val="center"/>
          </w:tcPr>
          <w:p w14:paraId="63E463A8" w14:textId="77777777" w:rsidR="00171D8C" w:rsidRPr="00171D8C" w:rsidRDefault="00171D8C" w:rsidP="001336D3">
            <w:pPr>
              <w:spacing w:after="0" w:line="276" w:lineRule="auto"/>
              <w:ind w:hanging="2"/>
              <w:rPr>
                <w:rFonts w:ascii="Arial" w:hAnsi="Arial" w:cs="Arial"/>
                <w:sz w:val="24"/>
                <w:szCs w:val="24"/>
              </w:rPr>
            </w:pPr>
            <w:r w:rsidRPr="00171D8C">
              <w:rPr>
                <w:rFonts w:ascii="Arial" w:hAnsi="Arial" w:cs="Arial"/>
                <w:sz w:val="24"/>
                <w:szCs w:val="24"/>
              </w:rPr>
              <w:t>Bangkok</w:t>
            </w:r>
          </w:p>
        </w:tc>
        <w:tc>
          <w:tcPr>
            <w:tcW w:w="7592" w:type="dxa"/>
            <w:vAlign w:val="center"/>
          </w:tcPr>
          <w:p w14:paraId="06595988" w14:textId="2C74CE60" w:rsidR="00171D8C" w:rsidRPr="00171D8C" w:rsidRDefault="00171D8C" w:rsidP="001336D3">
            <w:pPr>
              <w:spacing w:after="0" w:line="276" w:lineRule="auto"/>
              <w:rPr>
                <w:rStyle w:val="fontstyle01"/>
                <w:rFonts w:ascii="Arial" w:hAnsi="Arial" w:cs="Arial"/>
                <w:lang w:val="vi-VN"/>
              </w:rPr>
            </w:pPr>
            <w:r w:rsidRPr="00171D8C">
              <w:rPr>
                <w:rFonts w:ascii="Arial" w:hAnsi="Arial" w:cs="Arial"/>
                <w:b/>
                <w:bCs/>
                <w:color w:val="000000"/>
                <w:sz w:val="24"/>
                <w:szCs w:val="24"/>
              </w:rPr>
              <w:t xml:space="preserve">Holiday Inn Bangkok </w:t>
            </w:r>
            <w:proofErr w:type="spellStart"/>
            <w:r w:rsidRPr="00171D8C">
              <w:rPr>
                <w:rFonts w:ascii="Arial" w:hAnsi="Arial" w:cs="Arial"/>
                <w:b/>
                <w:bCs/>
                <w:color w:val="000000"/>
                <w:sz w:val="24"/>
                <w:szCs w:val="24"/>
              </w:rPr>
              <w:t>Silom</w:t>
            </w:r>
            <w:proofErr w:type="spellEnd"/>
            <w:r w:rsidRPr="00171D8C">
              <w:rPr>
                <w:rFonts w:ascii="Arial" w:hAnsi="Arial" w:cs="Arial"/>
                <w:b/>
                <w:bCs/>
                <w:color w:val="000000"/>
                <w:sz w:val="24"/>
                <w:szCs w:val="24"/>
                <w:lang w:val="vi-VN"/>
              </w:rPr>
              <w:t xml:space="preserve"> </w:t>
            </w:r>
            <w:r w:rsidRPr="00171D8C">
              <w:rPr>
                <w:rFonts w:ascii="Arial" w:hAnsi="Arial" w:cs="Arial"/>
                <w:b/>
                <w:bCs/>
                <w:color w:val="000000"/>
                <w:sz w:val="24"/>
                <w:szCs w:val="24"/>
              </w:rPr>
              <w:t xml:space="preserve">4* </w:t>
            </w:r>
            <w:r>
              <w:rPr>
                <w:rFonts w:ascii="Arial" w:hAnsi="Arial" w:cs="Arial"/>
                <w:b/>
                <w:bCs/>
                <w:color w:val="000000"/>
                <w:sz w:val="24"/>
                <w:szCs w:val="24"/>
                <w:lang w:val="es-ES"/>
              </w:rPr>
              <w:t xml:space="preserve"> </w:t>
            </w:r>
            <w:r w:rsidRPr="00171D8C">
              <w:rPr>
                <w:rFonts w:ascii="Arial" w:hAnsi="Arial" w:cs="Arial"/>
                <w:color w:val="000000"/>
                <w:sz w:val="24"/>
                <w:szCs w:val="24"/>
              </w:rPr>
              <w:t>Deluxe</w:t>
            </w:r>
          </w:p>
        </w:tc>
      </w:tr>
      <w:tr w:rsidR="00171D8C" w:rsidRPr="00171D8C" w14:paraId="6D32A6BF" w14:textId="77777777" w:rsidTr="00171D8C">
        <w:trPr>
          <w:trHeight w:val="525"/>
        </w:trPr>
        <w:tc>
          <w:tcPr>
            <w:tcW w:w="2780" w:type="dxa"/>
            <w:vAlign w:val="center"/>
          </w:tcPr>
          <w:p w14:paraId="0D7851AA" w14:textId="77777777" w:rsidR="00171D8C" w:rsidRPr="00171D8C" w:rsidRDefault="00171D8C" w:rsidP="001336D3">
            <w:pPr>
              <w:spacing w:after="0" w:line="276" w:lineRule="auto"/>
              <w:ind w:hanging="2"/>
              <w:rPr>
                <w:rFonts w:ascii="Arial" w:hAnsi="Arial" w:cs="Arial"/>
                <w:sz w:val="24"/>
                <w:szCs w:val="24"/>
              </w:rPr>
            </w:pPr>
            <w:proofErr w:type="spellStart"/>
            <w:r w:rsidRPr="00171D8C">
              <w:rPr>
                <w:rFonts w:ascii="Arial" w:hAnsi="Arial" w:cs="Arial"/>
                <w:sz w:val="24"/>
                <w:szCs w:val="24"/>
              </w:rPr>
              <w:t>Kanchanaburi</w:t>
            </w:r>
            <w:proofErr w:type="spellEnd"/>
          </w:p>
        </w:tc>
        <w:tc>
          <w:tcPr>
            <w:tcW w:w="7592" w:type="dxa"/>
            <w:vAlign w:val="center"/>
          </w:tcPr>
          <w:p w14:paraId="77995078" w14:textId="4BB9BAA8" w:rsidR="00171D8C" w:rsidRPr="00171D8C" w:rsidRDefault="00171D8C" w:rsidP="00171D8C">
            <w:pPr>
              <w:spacing w:after="0" w:line="276" w:lineRule="auto"/>
              <w:ind w:hanging="2"/>
              <w:rPr>
                <w:rFonts w:ascii="Arial" w:hAnsi="Arial" w:cs="Arial"/>
                <w:b/>
                <w:bCs/>
                <w:color w:val="000000"/>
                <w:sz w:val="24"/>
                <w:szCs w:val="24"/>
                <w:lang w:val="vi-VN"/>
              </w:rPr>
            </w:pPr>
            <w:proofErr w:type="spellStart"/>
            <w:r w:rsidRPr="00171D8C">
              <w:rPr>
                <w:rStyle w:val="fontstyle01"/>
                <w:rFonts w:ascii="Arial" w:hAnsi="Arial" w:cs="Arial"/>
              </w:rPr>
              <w:t>Riverkwai</w:t>
            </w:r>
            <w:proofErr w:type="spellEnd"/>
            <w:r w:rsidRPr="00171D8C">
              <w:rPr>
                <w:rStyle w:val="fontstyle01"/>
                <w:rFonts w:ascii="Arial" w:hAnsi="Arial" w:cs="Arial"/>
              </w:rPr>
              <w:t xml:space="preserve"> </w:t>
            </w:r>
            <w:proofErr w:type="spellStart"/>
            <w:r w:rsidRPr="00171D8C">
              <w:rPr>
                <w:rStyle w:val="fontstyle01"/>
                <w:rFonts w:ascii="Arial" w:hAnsi="Arial" w:cs="Arial"/>
              </w:rPr>
              <w:t>Resotel</w:t>
            </w:r>
            <w:proofErr w:type="spellEnd"/>
            <w:r w:rsidRPr="00171D8C">
              <w:rPr>
                <w:rStyle w:val="fontstyle01"/>
                <w:rFonts w:ascii="Arial" w:hAnsi="Arial" w:cs="Arial"/>
              </w:rPr>
              <w:t xml:space="preserve"> 3.5* </w:t>
            </w:r>
            <w:r>
              <w:rPr>
                <w:rStyle w:val="fontstyle01"/>
                <w:rFonts w:ascii="Arial" w:hAnsi="Arial" w:cs="Arial"/>
                <w:lang w:val="es-ES"/>
              </w:rPr>
              <w:t xml:space="preserve"> </w:t>
            </w:r>
            <w:r w:rsidRPr="00171D8C">
              <w:rPr>
                <w:rFonts w:ascii="Arial" w:hAnsi="Arial" w:cs="Arial"/>
                <w:sz w:val="24"/>
                <w:szCs w:val="24"/>
              </w:rPr>
              <w:t>Deluxe</w:t>
            </w:r>
          </w:p>
        </w:tc>
      </w:tr>
      <w:tr w:rsidR="00171D8C" w:rsidRPr="00171D8C" w14:paraId="379EB107" w14:textId="77777777" w:rsidTr="00171D8C">
        <w:trPr>
          <w:trHeight w:val="536"/>
        </w:trPr>
        <w:tc>
          <w:tcPr>
            <w:tcW w:w="2780" w:type="dxa"/>
            <w:vAlign w:val="center"/>
          </w:tcPr>
          <w:p w14:paraId="4B33E74B" w14:textId="77777777" w:rsidR="00171D8C" w:rsidRPr="00171D8C" w:rsidRDefault="00171D8C" w:rsidP="001336D3">
            <w:pPr>
              <w:spacing w:after="0" w:line="276" w:lineRule="auto"/>
              <w:ind w:hanging="2"/>
              <w:rPr>
                <w:rFonts w:ascii="Arial" w:hAnsi="Arial" w:cs="Arial"/>
                <w:sz w:val="24"/>
                <w:szCs w:val="24"/>
              </w:rPr>
            </w:pPr>
            <w:r w:rsidRPr="00171D8C">
              <w:rPr>
                <w:rFonts w:ascii="Arial" w:hAnsi="Arial" w:cs="Arial"/>
                <w:sz w:val="24"/>
                <w:szCs w:val="24"/>
              </w:rPr>
              <w:t>Ayutthaya</w:t>
            </w:r>
          </w:p>
        </w:tc>
        <w:tc>
          <w:tcPr>
            <w:tcW w:w="7592" w:type="dxa"/>
            <w:vAlign w:val="center"/>
          </w:tcPr>
          <w:p w14:paraId="3F93B47D" w14:textId="115F8AC6" w:rsidR="00171D8C" w:rsidRPr="00171D8C" w:rsidRDefault="00171D8C" w:rsidP="00171D8C">
            <w:pPr>
              <w:spacing w:after="0" w:line="276" w:lineRule="auto"/>
              <w:rPr>
                <w:rFonts w:ascii="Arial" w:hAnsi="Arial" w:cs="Arial"/>
                <w:sz w:val="24"/>
                <w:szCs w:val="24"/>
              </w:rPr>
            </w:pPr>
            <w:r w:rsidRPr="00171D8C">
              <w:rPr>
                <w:rStyle w:val="fontstyle01"/>
                <w:rFonts w:ascii="Arial" w:hAnsi="Arial" w:cs="Arial"/>
              </w:rPr>
              <w:t>Classic Kameo 4*</w:t>
            </w:r>
            <w:r>
              <w:rPr>
                <w:rFonts w:ascii="Arial" w:hAnsi="Arial" w:cs="Arial"/>
                <w:sz w:val="24"/>
                <w:szCs w:val="24"/>
              </w:rPr>
              <w:t xml:space="preserve"> </w:t>
            </w:r>
            <w:r w:rsidRPr="00171D8C">
              <w:rPr>
                <w:rFonts w:ascii="Arial" w:hAnsi="Arial" w:cs="Arial"/>
                <w:sz w:val="24"/>
                <w:szCs w:val="24"/>
              </w:rPr>
              <w:t>Deluxe</w:t>
            </w:r>
          </w:p>
        </w:tc>
      </w:tr>
      <w:tr w:rsidR="00171D8C" w:rsidRPr="00171D8C" w14:paraId="05429989" w14:textId="77777777" w:rsidTr="00171D8C">
        <w:trPr>
          <w:trHeight w:val="536"/>
        </w:trPr>
        <w:tc>
          <w:tcPr>
            <w:tcW w:w="2780" w:type="dxa"/>
            <w:vAlign w:val="center"/>
          </w:tcPr>
          <w:p w14:paraId="5DFA21EC" w14:textId="77777777" w:rsidR="00171D8C" w:rsidRPr="00171D8C" w:rsidRDefault="00171D8C" w:rsidP="001336D3">
            <w:pPr>
              <w:spacing w:after="0" w:line="276" w:lineRule="auto"/>
              <w:ind w:hanging="2"/>
              <w:rPr>
                <w:rFonts w:ascii="Arial" w:hAnsi="Arial" w:cs="Arial"/>
                <w:sz w:val="24"/>
                <w:szCs w:val="24"/>
              </w:rPr>
            </w:pPr>
            <w:proofErr w:type="spellStart"/>
            <w:r w:rsidRPr="00171D8C">
              <w:rPr>
                <w:rFonts w:ascii="Arial" w:hAnsi="Arial" w:cs="Arial"/>
                <w:sz w:val="24"/>
                <w:szCs w:val="24"/>
              </w:rPr>
              <w:t>Sukhothai</w:t>
            </w:r>
            <w:proofErr w:type="spellEnd"/>
          </w:p>
        </w:tc>
        <w:tc>
          <w:tcPr>
            <w:tcW w:w="7592" w:type="dxa"/>
            <w:vAlign w:val="center"/>
          </w:tcPr>
          <w:p w14:paraId="393DDE4C" w14:textId="08936F74" w:rsidR="00171D8C" w:rsidRPr="00171D8C" w:rsidRDefault="00171D8C" w:rsidP="00171D8C">
            <w:pPr>
              <w:spacing w:after="0" w:line="276" w:lineRule="auto"/>
              <w:rPr>
                <w:rFonts w:ascii="Arial" w:hAnsi="Arial" w:cs="Arial"/>
                <w:sz w:val="24"/>
                <w:szCs w:val="24"/>
              </w:rPr>
            </w:pPr>
            <w:proofErr w:type="spellStart"/>
            <w:r w:rsidRPr="00171D8C">
              <w:rPr>
                <w:rStyle w:val="fontstyle01"/>
                <w:rFonts w:ascii="Arial" w:hAnsi="Arial" w:cs="Arial"/>
              </w:rPr>
              <w:t>Sukhothai</w:t>
            </w:r>
            <w:proofErr w:type="spellEnd"/>
            <w:r w:rsidRPr="00171D8C">
              <w:rPr>
                <w:rStyle w:val="fontstyle01"/>
                <w:rFonts w:ascii="Arial" w:hAnsi="Arial" w:cs="Arial"/>
              </w:rPr>
              <w:t xml:space="preserve"> Treasure 3.5*</w:t>
            </w:r>
            <w:r>
              <w:rPr>
                <w:rFonts w:ascii="Arial" w:hAnsi="Arial" w:cs="Arial"/>
                <w:sz w:val="24"/>
                <w:szCs w:val="24"/>
              </w:rPr>
              <w:t xml:space="preserve"> </w:t>
            </w:r>
            <w:r w:rsidRPr="00171D8C">
              <w:rPr>
                <w:rFonts w:ascii="Arial" w:hAnsi="Arial" w:cs="Arial"/>
                <w:sz w:val="24"/>
                <w:szCs w:val="24"/>
              </w:rPr>
              <w:t>Superior</w:t>
            </w:r>
          </w:p>
        </w:tc>
      </w:tr>
      <w:tr w:rsidR="00171D8C" w:rsidRPr="00171D8C" w14:paraId="43B92397" w14:textId="77777777" w:rsidTr="00171D8C">
        <w:trPr>
          <w:trHeight w:val="525"/>
        </w:trPr>
        <w:tc>
          <w:tcPr>
            <w:tcW w:w="2780" w:type="dxa"/>
            <w:vAlign w:val="center"/>
          </w:tcPr>
          <w:p w14:paraId="6708C8D3" w14:textId="77777777" w:rsidR="00171D8C" w:rsidRPr="00171D8C" w:rsidRDefault="00171D8C" w:rsidP="001336D3">
            <w:pPr>
              <w:spacing w:after="0" w:line="276" w:lineRule="auto"/>
              <w:ind w:hanging="2"/>
              <w:rPr>
                <w:rFonts w:ascii="Arial" w:hAnsi="Arial" w:cs="Arial"/>
                <w:sz w:val="24"/>
                <w:szCs w:val="24"/>
              </w:rPr>
            </w:pPr>
            <w:r w:rsidRPr="00171D8C">
              <w:rPr>
                <w:rFonts w:ascii="Arial" w:hAnsi="Arial" w:cs="Arial"/>
                <w:sz w:val="24"/>
                <w:szCs w:val="24"/>
              </w:rPr>
              <w:t>Chiang Rai</w:t>
            </w:r>
          </w:p>
        </w:tc>
        <w:tc>
          <w:tcPr>
            <w:tcW w:w="7592" w:type="dxa"/>
            <w:vAlign w:val="center"/>
          </w:tcPr>
          <w:p w14:paraId="32449E2A" w14:textId="3A9D6169" w:rsidR="00171D8C" w:rsidRPr="00171D8C" w:rsidRDefault="00171D8C" w:rsidP="00171D8C">
            <w:pPr>
              <w:spacing w:after="0" w:line="276" w:lineRule="auto"/>
              <w:rPr>
                <w:rFonts w:ascii="Arial" w:hAnsi="Arial" w:cs="Arial"/>
                <w:sz w:val="24"/>
                <w:szCs w:val="24"/>
              </w:rPr>
            </w:pPr>
            <w:r w:rsidRPr="00171D8C">
              <w:rPr>
                <w:rStyle w:val="fontstyle01"/>
                <w:rFonts w:ascii="Arial" w:hAnsi="Arial" w:cs="Arial"/>
              </w:rPr>
              <w:t>The Heritage 4*</w:t>
            </w:r>
            <w:r>
              <w:rPr>
                <w:rFonts w:ascii="Arial" w:hAnsi="Arial" w:cs="Arial"/>
                <w:sz w:val="24"/>
                <w:szCs w:val="24"/>
              </w:rPr>
              <w:t xml:space="preserve"> </w:t>
            </w:r>
            <w:r w:rsidRPr="00171D8C">
              <w:rPr>
                <w:rFonts w:ascii="Arial" w:hAnsi="Arial" w:cs="Arial"/>
                <w:sz w:val="24"/>
                <w:szCs w:val="24"/>
              </w:rPr>
              <w:t>Deluxe</w:t>
            </w:r>
          </w:p>
        </w:tc>
      </w:tr>
      <w:tr w:rsidR="00171D8C" w:rsidRPr="00171D8C" w14:paraId="7A50770B" w14:textId="77777777" w:rsidTr="00171D8C">
        <w:trPr>
          <w:trHeight w:val="536"/>
        </w:trPr>
        <w:tc>
          <w:tcPr>
            <w:tcW w:w="2780" w:type="dxa"/>
            <w:vAlign w:val="center"/>
          </w:tcPr>
          <w:p w14:paraId="30973F1C" w14:textId="77777777" w:rsidR="00171D8C" w:rsidRPr="00171D8C" w:rsidRDefault="00171D8C" w:rsidP="001336D3">
            <w:pPr>
              <w:spacing w:after="0" w:line="276" w:lineRule="auto"/>
              <w:ind w:hanging="2"/>
              <w:rPr>
                <w:rFonts w:ascii="Arial" w:hAnsi="Arial" w:cs="Arial"/>
                <w:sz w:val="24"/>
                <w:szCs w:val="24"/>
              </w:rPr>
            </w:pPr>
            <w:r w:rsidRPr="00171D8C">
              <w:rPr>
                <w:rFonts w:ascii="Arial" w:hAnsi="Arial" w:cs="Arial"/>
                <w:sz w:val="24"/>
                <w:szCs w:val="24"/>
              </w:rPr>
              <w:t>Chiang Mai</w:t>
            </w:r>
          </w:p>
        </w:tc>
        <w:tc>
          <w:tcPr>
            <w:tcW w:w="7592" w:type="dxa"/>
            <w:vAlign w:val="center"/>
          </w:tcPr>
          <w:p w14:paraId="4545060F" w14:textId="5C261214" w:rsidR="00171D8C" w:rsidRPr="00171D8C" w:rsidRDefault="00171D8C" w:rsidP="00171D8C">
            <w:pPr>
              <w:spacing w:after="0" w:line="276" w:lineRule="auto"/>
              <w:rPr>
                <w:rFonts w:ascii="Arial" w:hAnsi="Arial" w:cs="Arial"/>
                <w:sz w:val="24"/>
                <w:szCs w:val="24"/>
              </w:rPr>
            </w:pPr>
            <w:proofErr w:type="spellStart"/>
            <w:r w:rsidRPr="00171D8C">
              <w:rPr>
                <w:rStyle w:val="fontstyle01"/>
                <w:rFonts w:ascii="Arial" w:hAnsi="Arial" w:cs="Arial"/>
              </w:rPr>
              <w:t>Centara</w:t>
            </w:r>
            <w:proofErr w:type="spellEnd"/>
            <w:r w:rsidRPr="00171D8C">
              <w:rPr>
                <w:rStyle w:val="fontstyle01"/>
                <w:rFonts w:ascii="Arial" w:hAnsi="Arial" w:cs="Arial"/>
              </w:rPr>
              <w:t xml:space="preserve"> Riverside 4*</w:t>
            </w:r>
            <w:r>
              <w:t xml:space="preserve"> </w:t>
            </w:r>
            <w:r w:rsidRPr="00171D8C">
              <w:rPr>
                <w:rFonts w:ascii="Arial" w:hAnsi="Arial" w:cs="Arial"/>
                <w:sz w:val="24"/>
                <w:szCs w:val="24"/>
              </w:rPr>
              <w:t>Superior</w:t>
            </w:r>
          </w:p>
        </w:tc>
      </w:tr>
    </w:tbl>
    <w:p w14:paraId="5B938496" w14:textId="77777777" w:rsidR="00171D8C" w:rsidRDefault="001336D3"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t xml:space="preserve"> </w:t>
      </w:r>
      <w:r w:rsidRPr="00171D8C">
        <w:rPr>
          <w:rFonts w:ascii="Arial" w:hAnsi="Arial" w:cs="Arial"/>
          <w:sz w:val="24"/>
          <w:szCs w:val="24"/>
          <w:lang w:val="es-ES"/>
        </w:rPr>
        <w:br/>
      </w:r>
    </w:p>
    <w:p w14:paraId="021DA600" w14:textId="77777777" w:rsidR="00171D8C" w:rsidRDefault="00171D8C" w:rsidP="001336D3">
      <w:pPr>
        <w:spacing w:after="0" w:line="276" w:lineRule="auto"/>
        <w:ind w:hanging="2"/>
        <w:rPr>
          <w:rFonts w:ascii="Arial" w:hAnsi="Arial" w:cs="Arial"/>
          <w:sz w:val="24"/>
          <w:szCs w:val="24"/>
          <w:lang w:val="es-ES"/>
        </w:rPr>
      </w:pPr>
    </w:p>
    <w:p w14:paraId="39822738" w14:textId="77777777" w:rsidR="00171D8C" w:rsidRDefault="00171D8C" w:rsidP="001336D3">
      <w:pPr>
        <w:spacing w:after="0" w:line="276" w:lineRule="auto"/>
        <w:ind w:hanging="2"/>
        <w:rPr>
          <w:rFonts w:ascii="Arial" w:hAnsi="Arial" w:cs="Arial"/>
          <w:sz w:val="24"/>
          <w:szCs w:val="24"/>
          <w:lang w:val="es-ES"/>
        </w:rPr>
      </w:pPr>
    </w:p>
    <w:p w14:paraId="6D014404" w14:textId="77777777" w:rsidR="00171D8C" w:rsidRDefault="00171D8C" w:rsidP="001336D3">
      <w:pPr>
        <w:spacing w:after="0" w:line="276" w:lineRule="auto"/>
        <w:ind w:hanging="2"/>
        <w:rPr>
          <w:rFonts w:ascii="Arial" w:hAnsi="Arial" w:cs="Arial"/>
          <w:sz w:val="24"/>
          <w:szCs w:val="24"/>
          <w:lang w:val="es-ES"/>
        </w:rPr>
      </w:pPr>
    </w:p>
    <w:p w14:paraId="31DCFBC9" w14:textId="77777777" w:rsidR="00171D8C" w:rsidRDefault="00171D8C" w:rsidP="001336D3">
      <w:pPr>
        <w:spacing w:after="0" w:line="276" w:lineRule="auto"/>
        <w:ind w:hanging="2"/>
        <w:rPr>
          <w:rFonts w:ascii="Arial" w:hAnsi="Arial" w:cs="Arial"/>
          <w:sz w:val="24"/>
          <w:szCs w:val="24"/>
          <w:lang w:val="es-ES"/>
        </w:rPr>
      </w:pPr>
    </w:p>
    <w:p w14:paraId="6B2D974F" w14:textId="77777777" w:rsidR="00171D8C" w:rsidRDefault="00171D8C" w:rsidP="001336D3">
      <w:pPr>
        <w:spacing w:after="0" w:line="276" w:lineRule="auto"/>
        <w:ind w:hanging="2"/>
        <w:rPr>
          <w:rFonts w:ascii="Arial" w:hAnsi="Arial" w:cs="Arial"/>
          <w:sz w:val="24"/>
          <w:szCs w:val="24"/>
          <w:lang w:val="es-ES"/>
        </w:rPr>
      </w:pPr>
    </w:p>
    <w:p w14:paraId="16E74EA4" w14:textId="77777777" w:rsidR="00171D8C" w:rsidRDefault="00171D8C" w:rsidP="001336D3">
      <w:pPr>
        <w:spacing w:after="0" w:line="276" w:lineRule="auto"/>
        <w:ind w:hanging="2"/>
        <w:rPr>
          <w:rFonts w:ascii="Arial" w:hAnsi="Arial" w:cs="Arial"/>
          <w:sz w:val="24"/>
          <w:szCs w:val="24"/>
          <w:lang w:val="es-ES"/>
        </w:rPr>
      </w:pPr>
    </w:p>
    <w:p w14:paraId="758EEEA3" w14:textId="77777777" w:rsidR="00171D8C" w:rsidRDefault="00171D8C" w:rsidP="001336D3">
      <w:pPr>
        <w:spacing w:after="0" w:line="276" w:lineRule="auto"/>
        <w:ind w:hanging="2"/>
        <w:rPr>
          <w:rFonts w:ascii="Arial" w:hAnsi="Arial" w:cs="Arial"/>
          <w:sz w:val="24"/>
          <w:szCs w:val="24"/>
          <w:lang w:val="es-ES"/>
        </w:rPr>
      </w:pPr>
    </w:p>
    <w:p w14:paraId="6BBB2711" w14:textId="77777777" w:rsidR="00171D8C" w:rsidRDefault="00171D8C" w:rsidP="001336D3">
      <w:pPr>
        <w:spacing w:after="0" w:line="276" w:lineRule="auto"/>
        <w:ind w:hanging="2"/>
        <w:rPr>
          <w:rFonts w:ascii="Arial" w:hAnsi="Arial" w:cs="Arial"/>
          <w:sz w:val="24"/>
          <w:szCs w:val="24"/>
          <w:lang w:val="es-ES"/>
        </w:rPr>
      </w:pPr>
    </w:p>
    <w:p w14:paraId="152CA544" w14:textId="77777777" w:rsidR="00171D8C" w:rsidRDefault="00171D8C" w:rsidP="001336D3">
      <w:pPr>
        <w:spacing w:after="0" w:line="276" w:lineRule="auto"/>
        <w:ind w:hanging="2"/>
        <w:rPr>
          <w:rFonts w:ascii="Arial" w:hAnsi="Arial" w:cs="Arial"/>
          <w:sz w:val="24"/>
          <w:szCs w:val="24"/>
          <w:lang w:val="es-ES"/>
        </w:rPr>
      </w:pPr>
    </w:p>
    <w:p w14:paraId="0C541245" w14:textId="77777777" w:rsidR="00171D8C" w:rsidRDefault="00171D8C" w:rsidP="001336D3">
      <w:pPr>
        <w:spacing w:after="0" w:line="276" w:lineRule="auto"/>
        <w:ind w:hanging="2"/>
        <w:rPr>
          <w:rFonts w:ascii="Arial" w:hAnsi="Arial" w:cs="Arial"/>
          <w:sz w:val="24"/>
          <w:szCs w:val="24"/>
          <w:lang w:val="es-ES"/>
        </w:rPr>
      </w:pPr>
    </w:p>
    <w:p w14:paraId="513F520A" w14:textId="6CCCEAAE" w:rsidR="001336D3" w:rsidRPr="00171D8C" w:rsidRDefault="001336D3" w:rsidP="001336D3">
      <w:pPr>
        <w:spacing w:after="0" w:line="276" w:lineRule="auto"/>
        <w:ind w:hanging="2"/>
        <w:rPr>
          <w:rFonts w:ascii="Arial" w:hAnsi="Arial" w:cs="Arial"/>
          <w:b/>
          <w:color w:val="2F5496"/>
          <w:sz w:val="24"/>
          <w:szCs w:val="24"/>
        </w:rPr>
      </w:pPr>
      <w:r w:rsidRPr="00171D8C">
        <w:rPr>
          <w:rFonts w:ascii="Arial" w:hAnsi="Arial" w:cs="Arial"/>
          <w:sz w:val="24"/>
          <w:szCs w:val="24"/>
          <w:lang w:val="es-ES"/>
        </w:rPr>
        <w:lastRenderedPageBreak/>
        <w:br/>
      </w:r>
      <w:proofErr w:type="spellStart"/>
      <w:r w:rsidRPr="00171D8C">
        <w:rPr>
          <w:rFonts w:ascii="Arial" w:hAnsi="Arial" w:cs="Arial"/>
          <w:b/>
          <w:color w:val="2F5496"/>
          <w:sz w:val="24"/>
          <w:szCs w:val="24"/>
        </w:rPr>
        <w:t>Incluye</w:t>
      </w:r>
      <w:proofErr w:type="spellEnd"/>
    </w:p>
    <w:p w14:paraId="053B1C6F"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Alojamiento compartiendo Doble/ Twin básico con desayuno.</w:t>
      </w:r>
    </w:p>
    <w:p w14:paraId="47BE76C9"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Todos los traslados y excursiones mencionadas.</w:t>
      </w:r>
    </w:p>
    <w:p w14:paraId="70DFDA27"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 xml:space="preserve">Guía de habla español en excursiones mencionadas </w:t>
      </w:r>
    </w:p>
    <w:p w14:paraId="56C101E7"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Las comidas mencionadas en el programa (D: Desayuno, A: Almuerzo)</w:t>
      </w:r>
    </w:p>
    <w:p w14:paraId="4572DEF2"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Entradas a lugares de visita en el programa.</w:t>
      </w:r>
    </w:p>
    <w:p w14:paraId="62DFD68F" w14:textId="77777777" w:rsidR="001336D3" w:rsidRPr="00171D8C"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Agua en días de turismo.</w:t>
      </w:r>
    </w:p>
    <w:p w14:paraId="40371453" w14:textId="004810B2" w:rsidR="001336D3" w:rsidRDefault="001336D3"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Servicios mencionados en el programa.</w:t>
      </w:r>
    </w:p>
    <w:p w14:paraId="67B53349" w14:textId="0788F585" w:rsidR="00A8042A" w:rsidRDefault="00A8042A"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Asistencia al viajero </w:t>
      </w:r>
    </w:p>
    <w:p w14:paraId="2C3FB2E7" w14:textId="679EAE2E" w:rsidR="00A8042A" w:rsidRPr="00171D8C" w:rsidRDefault="00A8042A"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Mochila </w:t>
      </w:r>
      <w:bookmarkStart w:id="0" w:name="_GoBack"/>
      <w:bookmarkEnd w:id="0"/>
    </w:p>
    <w:p w14:paraId="1C138EF8" w14:textId="77777777" w:rsidR="001336D3" w:rsidRPr="00171D8C" w:rsidRDefault="001336D3"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t xml:space="preserve"> </w:t>
      </w:r>
    </w:p>
    <w:p w14:paraId="35607944" w14:textId="5B82B711" w:rsidR="001336D3" w:rsidRPr="00171D8C" w:rsidRDefault="001336D3" w:rsidP="001336D3">
      <w:pPr>
        <w:spacing w:after="0" w:line="276" w:lineRule="auto"/>
        <w:ind w:hanging="2"/>
        <w:rPr>
          <w:rFonts w:ascii="Arial" w:hAnsi="Arial" w:cs="Arial"/>
          <w:b/>
          <w:color w:val="2F5496"/>
          <w:sz w:val="24"/>
          <w:szCs w:val="24"/>
        </w:rPr>
      </w:pPr>
      <w:r w:rsidRPr="00171D8C">
        <w:rPr>
          <w:rFonts w:ascii="Arial" w:hAnsi="Arial" w:cs="Arial"/>
          <w:b/>
          <w:color w:val="2F5496"/>
          <w:sz w:val="24"/>
          <w:szCs w:val="24"/>
        </w:rPr>
        <w:t xml:space="preserve">No </w:t>
      </w:r>
      <w:proofErr w:type="spellStart"/>
      <w:r w:rsidRPr="00171D8C">
        <w:rPr>
          <w:rFonts w:ascii="Arial" w:hAnsi="Arial" w:cs="Arial"/>
          <w:b/>
          <w:color w:val="2F5496"/>
          <w:sz w:val="24"/>
          <w:szCs w:val="24"/>
        </w:rPr>
        <w:t>Incluye</w:t>
      </w:r>
      <w:proofErr w:type="spellEnd"/>
    </w:p>
    <w:p w14:paraId="5118EFE2"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 xml:space="preserve">Vuelos internacionales e impuestos de salida de aeropuerto </w:t>
      </w:r>
    </w:p>
    <w:p w14:paraId="44B78432"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Comidas no mencionadas en el programa detallado.</w:t>
      </w:r>
    </w:p>
    <w:p w14:paraId="4F575CDD"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Tailandia Visado tarifa de sello (si hay).</w:t>
      </w:r>
    </w:p>
    <w:p w14:paraId="659256EF"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rPr>
      </w:pPr>
      <w:proofErr w:type="spellStart"/>
      <w:r w:rsidRPr="00171D8C">
        <w:rPr>
          <w:rFonts w:ascii="Arial" w:hAnsi="Arial" w:cs="Arial"/>
          <w:sz w:val="24"/>
          <w:szCs w:val="24"/>
        </w:rPr>
        <w:t>Suplemento</w:t>
      </w:r>
      <w:proofErr w:type="spellEnd"/>
      <w:r w:rsidRPr="00171D8C">
        <w:rPr>
          <w:rFonts w:ascii="Arial" w:hAnsi="Arial" w:cs="Arial"/>
          <w:sz w:val="24"/>
          <w:szCs w:val="24"/>
        </w:rPr>
        <w:t xml:space="preserve"> de Check-in </w:t>
      </w:r>
      <w:proofErr w:type="spellStart"/>
      <w:r w:rsidRPr="00171D8C">
        <w:rPr>
          <w:rFonts w:ascii="Arial" w:hAnsi="Arial" w:cs="Arial"/>
          <w:sz w:val="24"/>
          <w:szCs w:val="24"/>
        </w:rPr>
        <w:t>temprano</w:t>
      </w:r>
      <w:proofErr w:type="spellEnd"/>
      <w:r w:rsidRPr="00171D8C">
        <w:rPr>
          <w:rFonts w:ascii="Arial" w:hAnsi="Arial" w:cs="Arial"/>
          <w:sz w:val="24"/>
          <w:szCs w:val="24"/>
        </w:rPr>
        <w:t xml:space="preserve">, check-out </w:t>
      </w:r>
      <w:proofErr w:type="spellStart"/>
      <w:r w:rsidRPr="00171D8C">
        <w:rPr>
          <w:rFonts w:ascii="Arial" w:hAnsi="Arial" w:cs="Arial"/>
          <w:sz w:val="24"/>
          <w:szCs w:val="24"/>
        </w:rPr>
        <w:t>tarde</w:t>
      </w:r>
      <w:proofErr w:type="spellEnd"/>
      <w:r w:rsidRPr="00171D8C">
        <w:rPr>
          <w:rFonts w:ascii="Arial" w:hAnsi="Arial" w:cs="Arial"/>
          <w:sz w:val="24"/>
          <w:szCs w:val="24"/>
        </w:rPr>
        <w:t xml:space="preserve"> </w:t>
      </w:r>
    </w:p>
    <w:p w14:paraId="3A1E080F"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Propinas para guías, conductores y otro personal local.</w:t>
      </w:r>
    </w:p>
    <w:p w14:paraId="2D27FD3E"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Gastos bancarios para el pago con transferencia de banco</w:t>
      </w:r>
    </w:p>
    <w:p w14:paraId="722B0C89"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 xml:space="preserve">Otros gastos no mencionados en el programa. </w:t>
      </w:r>
    </w:p>
    <w:p w14:paraId="5EBFD698" w14:textId="67AB0AFB" w:rsidR="00C02EDB" w:rsidRPr="00171D8C" w:rsidRDefault="00C02EDB"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br/>
      </w:r>
    </w:p>
    <w:p w14:paraId="27D13BDE" w14:textId="20F270B8" w:rsidR="001336D3" w:rsidRPr="00171D8C" w:rsidRDefault="001336D3" w:rsidP="001336D3">
      <w:pPr>
        <w:spacing w:after="0" w:line="276" w:lineRule="auto"/>
        <w:ind w:hanging="2"/>
        <w:rPr>
          <w:rFonts w:ascii="Arial" w:hAnsi="Arial" w:cs="Arial"/>
          <w:sz w:val="24"/>
          <w:szCs w:val="24"/>
          <w:lang w:val="es-ES"/>
        </w:rPr>
      </w:pPr>
    </w:p>
    <w:p w14:paraId="0FDAF7BF" w14:textId="77777777" w:rsidR="001336D3" w:rsidRPr="00171D8C" w:rsidRDefault="001336D3" w:rsidP="001336D3">
      <w:pPr>
        <w:spacing w:after="0" w:line="276" w:lineRule="auto"/>
        <w:ind w:hanging="2"/>
        <w:rPr>
          <w:rFonts w:ascii="Arial" w:hAnsi="Arial" w:cs="Arial"/>
          <w:sz w:val="24"/>
          <w:szCs w:val="24"/>
          <w:lang w:val="es-ES"/>
        </w:rPr>
      </w:pPr>
    </w:p>
    <w:p w14:paraId="44C53055" w14:textId="187F534A" w:rsidR="00757168" w:rsidRPr="00171D8C" w:rsidRDefault="001336D3"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r w:rsidRPr="00171D8C">
        <w:rPr>
          <w:rFonts w:ascii="Arial" w:eastAsia="Calibri" w:hAnsi="Arial" w:cs="Arial"/>
          <w:b/>
          <w:sz w:val="28"/>
          <w:szCs w:val="24"/>
          <w:lang w:val="es-ES"/>
        </w:rPr>
        <w:br/>
        <w:t xml:space="preserve">Costo desde por persona </w:t>
      </w:r>
      <w:r w:rsidRPr="00171D8C">
        <w:rPr>
          <w:rFonts w:ascii="Arial" w:eastAsia="Calibri" w:hAnsi="Arial" w:cs="Arial"/>
          <w:b/>
          <w:sz w:val="28"/>
          <w:szCs w:val="24"/>
          <w:lang w:val="es-ES"/>
        </w:rPr>
        <w:br/>
      </w:r>
      <w:proofErr w:type="spellStart"/>
      <w:r w:rsidRPr="00171D8C">
        <w:rPr>
          <w:rFonts w:ascii="Arial" w:eastAsia="Calibri" w:hAnsi="Arial" w:cs="Arial"/>
          <w:b/>
          <w:sz w:val="28"/>
          <w:szCs w:val="24"/>
          <w:lang w:val="es-ES"/>
        </w:rPr>
        <w:t>Sgl</w:t>
      </w:r>
      <w:proofErr w:type="spellEnd"/>
      <w:r w:rsidRPr="00171D8C">
        <w:rPr>
          <w:rFonts w:ascii="Arial" w:eastAsia="Calibri" w:hAnsi="Arial" w:cs="Arial"/>
          <w:b/>
          <w:sz w:val="28"/>
          <w:szCs w:val="24"/>
          <w:lang w:val="es-ES"/>
        </w:rPr>
        <w:t xml:space="preserve"> </w:t>
      </w:r>
      <w:r w:rsidRPr="00171D8C">
        <w:rPr>
          <w:rFonts w:ascii="Arial" w:eastAsia="Calibri" w:hAnsi="Arial" w:cs="Arial"/>
          <w:b/>
          <w:color w:val="385623" w:themeColor="accent6" w:themeShade="80"/>
          <w:sz w:val="28"/>
          <w:szCs w:val="24"/>
          <w:lang w:val="es-ES"/>
        </w:rPr>
        <w:t xml:space="preserve">$1,812.00 </w:t>
      </w:r>
      <w:proofErr w:type="spellStart"/>
      <w:r w:rsidRPr="00171D8C">
        <w:rPr>
          <w:rFonts w:ascii="Arial" w:eastAsia="Calibri" w:hAnsi="Arial" w:cs="Arial"/>
          <w:b/>
          <w:sz w:val="28"/>
          <w:szCs w:val="24"/>
          <w:lang w:val="es-ES"/>
        </w:rPr>
        <w:t>usd</w:t>
      </w:r>
      <w:proofErr w:type="spellEnd"/>
      <w:r w:rsidRPr="00171D8C">
        <w:rPr>
          <w:rFonts w:ascii="Arial" w:eastAsia="Calibri" w:hAnsi="Arial" w:cs="Arial"/>
          <w:b/>
          <w:sz w:val="28"/>
          <w:szCs w:val="24"/>
          <w:lang w:val="es-ES"/>
        </w:rPr>
        <w:t xml:space="preserve"> </w:t>
      </w:r>
      <w:r w:rsidRPr="00171D8C">
        <w:rPr>
          <w:rFonts w:ascii="Arial" w:eastAsia="Calibri" w:hAnsi="Arial" w:cs="Arial"/>
          <w:b/>
          <w:sz w:val="28"/>
          <w:szCs w:val="24"/>
          <w:lang w:val="es-ES"/>
        </w:rPr>
        <w:br/>
      </w:r>
      <w:proofErr w:type="spellStart"/>
      <w:r w:rsidRPr="00171D8C">
        <w:rPr>
          <w:rFonts w:ascii="Arial" w:eastAsia="Calibri" w:hAnsi="Arial" w:cs="Arial"/>
          <w:b/>
          <w:sz w:val="28"/>
          <w:szCs w:val="24"/>
          <w:lang w:val="es-ES"/>
        </w:rPr>
        <w:t>Dbl</w:t>
      </w:r>
      <w:proofErr w:type="spellEnd"/>
      <w:r w:rsidRPr="00171D8C">
        <w:rPr>
          <w:rFonts w:ascii="Arial" w:eastAsia="Calibri" w:hAnsi="Arial" w:cs="Arial"/>
          <w:b/>
          <w:sz w:val="28"/>
          <w:szCs w:val="24"/>
          <w:lang w:val="es-ES"/>
        </w:rPr>
        <w:t xml:space="preserve"> $</w:t>
      </w:r>
      <w:r w:rsidRPr="00171D8C">
        <w:rPr>
          <w:rFonts w:ascii="Arial" w:eastAsia="Calibri" w:hAnsi="Arial" w:cs="Arial"/>
          <w:b/>
          <w:color w:val="385623" w:themeColor="accent6" w:themeShade="80"/>
          <w:sz w:val="28"/>
          <w:szCs w:val="24"/>
          <w:lang w:val="es-ES"/>
        </w:rPr>
        <w:t xml:space="preserve">1,338.00 </w:t>
      </w:r>
      <w:proofErr w:type="spellStart"/>
      <w:r w:rsidRPr="00171D8C">
        <w:rPr>
          <w:rFonts w:ascii="Arial" w:eastAsia="Calibri" w:hAnsi="Arial" w:cs="Arial"/>
          <w:b/>
          <w:sz w:val="28"/>
          <w:szCs w:val="24"/>
          <w:lang w:val="es-ES"/>
        </w:rPr>
        <w:t>usd</w:t>
      </w:r>
      <w:proofErr w:type="spellEnd"/>
    </w:p>
    <w:sectPr w:rsidR="00757168" w:rsidRPr="00171D8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044E" w14:textId="77777777" w:rsidR="00554EB5" w:rsidRDefault="00554EB5" w:rsidP="001B3935">
      <w:pPr>
        <w:spacing w:after="0"/>
      </w:pPr>
      <w:r>
        <w:separator/>
      </w:r>
    </w:p>
  </w:endnote>
  <w:endnote w:type="continuationSeparator" w:id="0">
    <w:p w14:paraId="70EEAC77" w14:textId="77777777" w:rsidR="00554EB5" w:rsidRDefault="00554EB5"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Narrow-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047A" w14:textId="77777777" w:rsidR="00554EB5" w:rsidRDefault="00554EB5" w:rsidP="001B3935">
      <w:pPr>
        <w:spacing w:after="0"/>
      </w:pPr>
      <w:r>
        <w:separator/>
      </w:r>
    </w:p>
  </w:footnote>
  <w:footnote w:type="continuationSeparator" w:id="0">
    <w:p w14:paraId="77C3FC44" w14:textId="77777777" w:rsidR="00554EB5" w:rsidRDefault="00554EB5"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554EB5">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E03B72"/>
    <w:multiLevelType w:val="multilevel"/>
    <w:tmpl w:val="A7D2D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2D5D78"/>
    <w:multiLevelType w:val="multilevel"/>
    <w:tmpl w:val="3250988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1"/>
  </w:num>
  <w:num w:numId="7">
    <w:abstractNumId w:val="10"/>
  </w:num>
  <w:num w:numId="8">
    <w:abstractNumId w:val="6"/>
  </w:num>
  <w:num w:numId="9">
    <w:abstractNumId w:val="13"/>
  </w:num>
  <w:num w:numId="10">
    <w:abstractNumId w:val="12"/>
  </w:num>
  <w:num w:numId="11">
    <w:abstractNumId w:val="8"/>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36D3"/>
    <w:rsid w:val="00137233"/>
    <w:rsid w:val="001427C2"/>
    <w:rsid w:val="00171D8C"/>
    <w:rsid w:val="001B3935"/>
    <w:rsid w:val="001B6486"/>
    <w:rsid w:val="001F3B2F"/>
    <w:rsid w:val="00243109"/>
    <w:rsid w:val="00267E3B"/>
    <w:rsid w:val="002F268C"/>
    <w:rsid w:val="003F4E59"/>
    <w:rsid w:val="0047396D"/>
    <w:rsid w:val="00486B5A"/>
    <w:rsid w:val="004D775F"/>
    <w:rsid w:val="00553DAC"/>
    <w:rsid w:val="00554EB5"/>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8042A"/>
    <w:rsid w:val="00AD1BEF"/>
    <w:rsid w:val="00AE3C37"/>
    <w:rsid w:val="00B02049"/>
    <w:rsid w:val="00B63D3F"/>
    <w:rsid w:val="00B87110"/>
    <w:rsid w:val="00BC1C7F"/>
    <w:rsid w:val="00C02EDB"/>
    <w:rsid w:val="00C577DB"/>
    <w:rsid w:val="00CA5751"/>
    <w:rsid w:val="00D56D19"/>
    <w:rsid w:val="00D655A3"/>
    <w:rsid w:val="00DC6807"/>
    <w:rsid w:val="00DD1572"/>
    <w:rsid w:val="00DD38C5"/>
    <w:rsid w:val="00E11E65"/>
    <w:rsid w:val="00E23489"/>
    <w:rsid w:val="00E625B7"/>
    <w:rsid w:val="00F334A9"/>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fontstyle01">
    <w:name w:val="fontstyle01"/>
    <w:basedOn w:val="Fuentedeprrafopredeter"/>
    <w:rsid w:val="00C02EDB"/>
    <w:rPr>
      <w:rFonts w:ascii="ArialNarrow-Bold" w:hAnsi="ArialNarrow-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18A4-66EE-4144-9B9D-10BE33AF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3</cp:revision>
  <cp:lastPrinted>2023-08-07T15:53:00Z</cp:lastPrinted>
  <dcterms:created xsi:type="dcterms:W3CDTF">2026-04-15T00:34:00Z</dcterms:created>
  <dcterms:modified xsi:type="dcterms:W3CDTF">2026-04-15T15:00:00Z</dcterms:modified>
</cp:coreProperties>
</file>