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hd w:fill="f9fbfd" w:val="clear"/>
        <w:spacing w:after="0" w:before="0" w:line="293.33333333333337" w:lineRule="auto"/>
        <w:jc w:val="center"/>
        <w:rPr>
          <w:rFonts w:ascii="Roboto" w:cs="Roboto" w:eastAsia="Roboto" w:hAnsi="Roboto"/>
          <w:sz w:val="31"/>
          <w:szCs w:val="31"/>
        </w:rPr>
      </w:pPr>
      <w:bookmarkStart w:colFirst="0" w:colLast="0" w:name="_heading=h.ydvuqvy5bcbp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hd w:fill="f9fbfd" w:val="clear"/>
        <w:spacing w:after="0" w:before="0" w:line="293.33333333333337" w:lineRule="auto"/>
        <w:jc w:val="center"/>
        <w:rPr>
          <w:rFonts w:ascii="Roboto" w:cs="Roboto" w:eastAsia="Roboto" w:hAnsi="Roboto"/>
          <w:color w:val="ffffff"/>
          <w:sz w:val="22"/>
          <w:szCs w:val="22"/>
        </w:rPr>
      </w:pPr>
      <w:bookmarkStart w:colFirst="0" w:colLast="0" w:name="_heading=h.5rzrzm1hc57c" w:id="1"/>
      <w:bookmarkEnd w:id="1"/>
      <w:r w:rsidDel="00000000" w:rsidR="00000000" w:rsidRPr="00000000">
        <w:rPr>
          <w:rFonts w:ascii="Roboto" w:cs="Roboto" w:eastAsia="Roboto" w:hAnsi="Roboto"/>
          <w:sz w:val="31"/>
          <w:szCs w:val="31"/>
          <w:rtl w:val="0"/>
        </w:rPr>
        <w:t xml:space="preserve">Costa Fascinosa</w:t>
        <w:br w:type="textWrapping"/>
        <w:t xml:space="preserve">Caribe sin Visa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shd w:fill="f9fbfd" w:val="clear"/>
        <w:spacing w:after="0" w:before="0" w:line="293.33333333333337" w:lineRule="auto"/>
        <w:jc w:val="left"/>
        <w:rPr>
          <w:rFonts w:ascii="Roboto" w:cs="Roboto" w:eastAsia="Roboto" w:hAnsi="Roboto"/>
          <w:color w:val="ffffff"/>
          <w:sz w:val="18"/>
          <w:szCs w:val="18"/>
        </w:rPr>
      </w:pPr>
      <w:bookmarkStart w:colFirst="0" w:colLast="0" w:name="_heading=h.4hfs9o2jbvfn" w:id="2"/>
      <w:bookmarkEnd w:id="2"/>
      <w:r w:rsidDel="00000000" w:rsidR="00000000" w:rsidRPr="00000000">
        <w:rPr>
          <w:rFonts w:ascii="Roboto" w:cs="Roboto" w:eastAsia="Roboto" w:hAnsi="Roboto"/>
          <w:color w:val="ffffff"/>
          <w:sz w:val="18"/>
          <w:szCs w:val="18"/>
          <w:rtl w:val="0"/>
        </w:rPr>
        <w:t xml:space="preserve">ocx</w:t>
      </w:r>
    </w:p>
    <w:p w:rsidR="00000000" w:rsidDel="00000000" w:rsidP="00000000" w:rsidRDefault="00000000" w:rsidRPr="00000000" w14:paraId="00000004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6509068" cy="3381375"/>
            <wp:effectExtent b="0" l="0" r="0" t="0"/>
            <wp:docPr id="23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9068" cy="3381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Duración: 10 Días </w:t>
      </w:r>
    </w:p>
    <w:p w:rsidR="00000000" w:rsidDel="00000000" w:rsidP="00000000" w:rsidRDefault="00000000" w:rsidRPr="00000000" w14:paraId="0000001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</w:rPr>
        <w:drawing>
          <wp:inline distB="114300" distT="114300" distL="114300" distR="114300">
            <wp:extent cx="190500" cy="190500"/>
            <wp:effectExtent b="0" l="0" r="0" t="0"/>
            <wp:docPr id="23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Salida específica: 07 de marzo 2026 </w:t>
      </w:r>
    </w:p>
    <w:p w:rsidR="00000000" w:rsidDel="00000000" w:rsidP="00000000" w:rsidRDefault="00000000" w:rsidRPr="00000000" w14:paraId="0000001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</w:rPr>
        <w:drawing>
          <wp:inline distB="114300" distT="114300" distL="114300" distR="114300">
            <wp:extent cx="203200" cy="203200"/>
            <wp:effectExtent b="0" l="0" r="0" t="0"/>
            <wp:docPr id="23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Nombre del Barco: Costa pacífica </w:t>
      </w:r>
    </w:p>
    <w:p w:rsidR="00000000" w:rsidDel="00000000" w:rsidP="00000000" w:rsidRDefault="00000000" w:rsidRPr="00000000" w14:paraId="0000001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DÍA 1. SÁBADO 07 DE MARZO 2026: CANCUN - PUNTA CANA </w:t>
      </w:r>
    </w:p>
    <w:p w:rsidR="00000000" w:rsidDel="00000000" w:rsidP="00000000" w:rsidRDefault="00000000" w:rsidRPr="00000000" w14:paraId="0000001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Cita en el Aeropuerto de Cancun , para tomar el vuelo con destino a Punta cana  </w:t>
      </w:r>
    </w:p>
    <w:p w:rsidR="00000000" w:rsidDel="00000000" w:rsidP="00000000" w:rsidRDefault="00000000" w:rsidRPr="00000000" w14:paraId="0000001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Llegada al aeropuerto de Punta Cana y traslado al hotel. Alojamiento </w:t>
      </w:r>
    </w:p>
    <w:p w:rsidR="00000000" w:rsidDel="00000000" w:rsidP="00000000" w:rsidRDefault="00000000" w:rsidRPr="00000000" w14:paraId="0000001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DÍA 2.- DOMINGO 08 DE MARZO (COSTA PACIFICA) PUNTA CANA - CASA DE CAMPO LA ROMANA </w:t>
      </w:r>
    </w:p>
    <w:p w:rsidR="00000000" w:rsidDel="00000000" w:rsidP="00000000" w:rsidRDefault="00000000" w:rsidRPr="00000000" w14:paraId="0000002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Desayuno en el hotel. A la hora indicada traslado al muelle de la Romana para abordar Costa Pacifica  </w:t>
      </w:r>
    </w:p>
    <w:p w:rsidR="00000000" w:rsidDel="00000000" w:rsidP="00000000" w:rsidRDefault="00000000" w:rsidRPr="00000000" w14:paraId="0000002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DÍA 3 - LUNES 09 DE MARZO: ISLA CATALINA </w:t>
      </w:r>
    </w:p>
    <w:p w:rsidR="00000000" w:rsidDel="00000000" w:rsidP="00000000" w:rsidRDefault="00000000" w:rsidRPr="00000000" w14:paraId="0000002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Un paraíso tropical en la costa de República Dominicana, famoso por sus playas de arena blanca y aguas cristalinas. Ideal para nadar, hacer snorkel o simplemente relajarse en un entorno natural espectacular. </w:t>
      </w:r>
    </w:p>
    <w:p w:rsidR="00000000" w:rsidDel="00000000" w:rsidP="00000000" w:rsidRDefault="00000000" w:rsidRPr="00000000" w14:paraId="0000002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DÍA 4 - MARTES 10 DE MARZO: CABO ROJO </w:t>
      </w:r>
    </w:p>
    <w:p w:rsidR="00000000" w:rsidDel="00000000" w:rsidP="00000000" w:rsidRDefault="00000000" w:rsidRPr="00000000" w14:paraId="0000002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Ubicado en la costa suroeste de República Dominicana, Cabo Rojo es conocido por sus playas vírgenes y aguas turquesas. Un destino perfecto para los amantes de la naturaleza y la tranquilidad. </w:t>
      </w:r>
    </w:p>
    <w:p w:rsidR="00000000" w:rsidDel="00000000" w:rsidP="00000000" w:rsidRDefault="00000000" w:rsidRPr="00000000" w14:paraId="0000002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DÍA 5 - MIÉRCOLES 11 DE MARZO: NAVEGANDO </w:t>
      </w:r>
    </w:p>
    <w:p w:rsidR="00000000" w:rsidDel="00000000" w:rsidP="00000000" w:rsidRDefault="00000000" w:rsidRPr="00000000" w14:paraId="0000002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Un día en altamar para disfrutar de las comodidades del crucero. Relájate en la piscina, disfruta de la gastronomía a bordo o participa en actividades y entretenimiento. </w:t>
      </w:r>
    </w:p>
    <w:p w:rsidR="00000000" w:rsidDel="00000000" w:rsidP="00000000" w:rsidRDefault="00000000" w:rsidRPr="00000000" w14:paraId="0000002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DÍA 6 - JUEVES 12 DE MARZO: GRAND TURK </w:t>
      </w:r>
    </w:p>
    <w:p w:rsidR="00000000" w:rsidDel="00000000" w:rsidP="00000000" w:rsidRDefault="00000000" w:rsidRPr="00000000" w14:paraId="0000002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La isla principal de Turcas y Caicos, con playas de arena blanca y aguas cristalinas. Un destino ideal para bucear, nadar con mantarrayas o explorar la historia colonial en Cockburn Town. </w:t>
      </w:r>
    </w:p>
    <w:p w:rsidR="00000000" w:rsidDel="00000000" w:rsidP="00000000" w:rsidRDefault="00000000" w:rsidRPr="00000000" w14:paraId="0000002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DÍA 7 - VIERNES 13 DE MARZO: AMBER COVE </w:t>
      </w:r>
    </w:p>
    <w:p w:rsidR="00000000" w:rsidDel="00000000" w:rsidP="00000000" w:rsidRDefault="00000000" w:rsidRPr="00000000" w14:paraId="0000003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Amber Cove es un destino exclusivo para cruceros, con instalaciones modernas, piscinas, tiendas, restaurantes y acceso a diversas excursiones. Desde allí, puedes explorar playas cercanas, visitar la histórica ciudad de Puerto Plata o aventurarte en actividades como tirolesa, paseos en buggy y tours a la famosa Cascada Damajagua. </w:t>
      </w:r>
    </w:p>
    <w:p w:rsidR="00000000" w:rsidDel="00000000" w:rsidP="00000000" w:rsidRDefault="00000000" w:rsidRPr="00000000" w14:paraId="0000003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DÍA 8 - SÁBADO 14 DE MARZO: SAMANÁ </w:t>
      </w:r>
    </w:p>
    <w:p w:rsidR="00000000" w:rsidDel="00000000" w:rsidP="00000000" w:rsidRDefault="00000000" w:rsidRPr="00000000" w14:paraId="0000003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Una joya natural de República Dominicana, famosa por sus paisajes exuberantes, playas vírgenes y avistamiento de ballenas jorobadas en temporada. Ideal para explorar el Parque Nacional Los Haitises o la Cascada El Limón. </w:t>
      </w:r>
    </w:p>
    <w:p w:rsidR="00000000" w:rsidDel="00000000" w:rsidP="00000000" w:rsidRDefault="00000000" w:rsidRPr="00000000" w14:paraId="0000003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DÍA 9.- DOMINGO 15 DE MARZO. LA ROMANA- PUNTA CANA  </w:t>
      </w:r>
    </w:p>
    <w:p w:rsidR="00000000" w:rsidDel="00000000" w:rsidP="00000000" w:rsidRDefault="00000000" w:rsidRPr="00000000" w14:paraId="0000003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Desembarque. A la hora indicada traslado del Puerto al hotel en Punta Cana. Alojamiento. </w:t>
      </w:r>
    </w:p>
    <w:p w:rsidR="00000000" w:rsidDel="00000000" w:rsidP="00000000" w:rsidRDefault="00000000" w:rsidRPr="00000000" w14:paraId="0000003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DÍA 10.- LUNES 16 DE MARZO. PUNTA CANA  – CANCUN  </w:t>
      </w:r>
    </w:p>
    <w:p w:rsidR="00000000" w:rsidDel="00000000" w:rsidP="00000000" w:rsidRDefault="00000000" w:rsidRPr="00000000" w14:paraId="0000003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Desayuno en el hotel y a la hora indicada traslado al aeropuerto para tomar vuelo de regreso a su destino. FIN DE LOS SERVICIOS. </w:t>
      </w:r>
    </w:p>
    <w:p w:rsidR="00000000" w:rsidDel="00000000" w:rsidP="00000000" w:rsidRDefault="00000000" w:rsidRPr="00000000" w14:paraId="0000003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rPr>
          <w:rFonts w:ascii="Arial" w:cs="Arial" w:eastAsia="Arial" w:hAnsi="Arial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ind w:left="1080" w:firstLine="0"/>
        <w:jc w:val="both"/>
        <w:rPr>
          <w:rFonts w:ascii="Arial" w:cs="Arial" w:eastAsia="Arial" w:hAnsi="Arial"/>
          <w:b w:val="1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Incluye: </w:t>
      </w:r>
    </w:p>
    <w:p w:rsidR="00000000" w:rsidDel="00000000" w:rsidP="00000000" w:rsidRDefault="00000000" w:rsidRPr="00000000" w14:paraId="0000004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8">
      <w:pPr>
        <w:numPr>
          <w:ilvl w:val="0"/>
          <w:numId w:val="17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44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Boleto aéreo con Arajet  CANCUN – PUNTA CANA – CANCUN  </w:t>
      </w:r>
    </w:p>
    <w:p w:rsidR="00000000" w:rsidDel="00000000" w:rsidP="00000000" w:rsidRDefault="00000000" w:rsidRPr="00000000" w14:paraId="00000049">
      <w:pPr>
        <w:numPr>
          <w:ilvl w:val="0"/>
          <w:numId w:val="30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44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1 noche de alojamiento pre-crucero con desayuno en Punta Cana  </w:t>
      </w:r>
    </w:p>
    <w:p w:rsidR="00000000" w:rsidDel="00000000" w:rsidP="00000000" w:rsidRDefault="00000000" w:rsidRPr="00000000" w14:paraId="0000004A">
      <w:pPr>
        <w:numPr>
          <w:ilvl w:val="0"/>
          <w:numId w:val="28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44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Traslado aeropuerto – hotel  </w:t>
      </w:r>
    </w:p>
    <w:p w:rsidR="00000000" w:rsidDel="00000000" w:rsidP="00000000" w:rsidRDefault="00000000" w:rsidRPr="00000000" w14:paraId="0000004B">
      <w:pPr>
        <w:numPr>
          <w:ilvl w:val="0"/>
          <w:numId w:val="2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44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Traslado hotel- Puerto la Romana </w:t>
      </w:r>
    </w:p>
    <w:p w:rsidR="00000000" w:rsidDel="00000000" w:rsidP="00000000" w:rsidRDefault="00000000" w:rsidRPr="00000000" w14:paraId="0000004C">
      <w:pPr>
        <w:numPr>
          <w:ilvl w:val="0"/>
          <w:numId w:val="3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44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7 noches de alojamiento en categoría de cabina seleccionada en crucero </w:t>
      </w:r>
    </w:p>
    <w:p w:rsidR="00000000" w:rsidDel="00000000" w:rsidP="00000000" w:rsidRDefault="00000000" w:rsidRPr="00000000" w14:paraId="0000004D">
      <w:pPr>
        <w:numPr>
          <w:ilvl w:val="0"/>
          <w:numId w:val="3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44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Acceso a las áreas públicas del barco (albercas, casino, canchas deportivas, tiendas, biblioteca, teatro, cine, disco y bares) </w:t>
      </w:r>
    </w:p>
    <w:p w:rsidR="00000000" w:rsidDel="00000000" w:rsidP="00000000" w:rsidRDefault="00000000" w:rsidRPr="00000000" w14:paraId="0000004E">
      <w:pPr>
        <w:numPr>
          <w:ilvl w:val="0"/>
          <w:numId w:val="1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44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Impuestos portuarios por persona </w:t>
      </w:r>
    </w:p>
    <w:p w:rsidR="00000000" w:rsidDel="00000000" w:rsidP="00000000" w:rsidRDefault="00000000" w:rsidRPr="00000000" w14:paraId="0000004F">
      <w:pPr>
        <w:numPr>
          <w:ilvl w:val="0"/>
          <w:numId w:val="20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44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Propinas en crucero por persona    </w:t>
      </w:r>
    </w:p>
    <w:p w:rsidR="00000000" w:rsidDel="00000000" w:rsidP="00000000" w:rsidRDefault="00000000" w:rsidRPr="00000000" w14:paraId="00000050">
      <w:pPr>
        <w:numPr>
          <w:ilvl w:val="0"/>
          <w:numId w:val="2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44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Paquete de Bebidas en crucero (alcohólicas) </w:t>
      </w:r>
    </w:p>
    <w:p w:rsidR="00000000" w:rsidDel="00000000" w:rsidP="00000000" w:rsidRDefault="00000000" w:rsidRPr="00000000" w14:paraId="00000051">
      <w:pPr>
        <w:numPr>
          <w:ilvl w:val="0"/>
          <w:numId w:val="27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44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La mayor parte de las comidas a bordo del crucero. </w:t>
      </w:r>
    </w:p>
    <w:p w:rsidR="00000000" w:rsidDel="00000000" w:rsidP="00000000" w:rsidRDefault="00000000" w:rsidRPr="00000000" w14:paraId="00000052">
      <w:pPr>
        <w:numPr>
          <w:ilvl w:val="0"/>
          <w:numId w:val="29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44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Traslado puerto – hotel  </w:t>
      </w:r>
    </w:p>
    <w:p w:rsidR="00000000" w:rsidDel="00000000" w:rsidP="00000000" w:rsidRDefault="00000000" w:rsidRPr="00000000" w14:paraId="00000053">
      <w:pPr>
        <w:numPr>
          <w:ilvl w:val="0"/>
          <w:numId w:val="2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44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1 noche de alojamiento post crucero en Punta Cana  con desayuno </w:t>
      </w:r>
    </w:p>
    <w:p w:rsidR="00000000" w:rsidDel="00000000" w:rsidP="00000000" w:rsidRDefault="00000000" w:rsidRPr="00000000" w14:paraId="00000054">
      <w:pPr>
        <w:numPr>
          <w:ilvl w:val="0"/>
          <w:numId w:val="2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44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Traslado Hotel- Aeropuerto  </w:t>
      </w:r>
    </w:p>
    <w:p w:rsidR="00000000" w:rsidDel="00000000" w:rsidP="00000000" w:rsidRDefault="00000000" w:rsidRPr="00000000" w14:paraId="00000055">
      <w:pPr>
        <w:numPr>
          <w:ilvl w:val="0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44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E- Sim  </w:t>
      </w:r>
    </w:p>
    <w:p w:rsidR="00000000" w:rsidDel="00000000" w:rsidP="00000000" w:rsidRDefault="00000000" w:rsidRPr="00000000" w14:paraId="0000005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5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5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No incluye: </w:t>
      </w:r>
    </w:p>
    <w:p w:rsidR="00000000" w:rsidDel="00000000" w:rsidP="00000000" w:rsidRDefault="00000000" w:rsidRPr="00000000" w14:paraId="0000005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5A">
      <w:pPr>
        <w:numPr>
          <w:ilvl w:val="0"/>
          <w:numId w:val="1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44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Alimentos no especificados  </w:t>
      </w:r>
    </w:p>
    <w:p w:rsidR="00000000" w:rsidDel="00000000" w:rsidP="00000000" w:rsidRDefault="00000000" w:rsidRPr="00000000" w14:paraId="0000005B">
      <w:pPr>
        <w:numPr>
          <w:ilvl w:val="0"/>
          <w:numId w:val="2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44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Todo servicio no descrito en el precio incluye </w:t>
      </w:r>
    </w:p>
    <w:p w:rsidR="00000000" w:rsidDel="00000000" w:rsidP="00000000" w:rsidRDefault="00000000" w:rsidRPr="00000000" w14:paraId="0000005C">
      <w:pPr>
        <w:numPr>
          <w:ilvl w:val="0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44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Propinas y gastos personales en tierra </w:t>
      </w:r>
    </w:p>
    <w:p w:rsidR="00000000" w:rsidDel="00000000" w:rsidP="00000000" w:rsidRDefault="00000000" w:rsidRPr="00000000" w14:paraId="0000005D">
      <w:pPr>
        <w:numPr>
          <w:ilvl w:val="0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44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Paquete de WIFI </w:t>
      </w:r>
    </w:p>
    <w:p w:rsidR="00000000" w:rsidDel="00000000" w:rsidP="00000000" w:rsidRDefault="00000000" w:rsidRPr="00000000" w14:paraId="0000005E">
      <w:pPr>
        <w:numPr>
          <w:ilvl w:val="0"/>
          <w:numId w:val="3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44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Gastos personales como llamadas telefónicas, lavandería, internet, spa, etc. </w:t>
      </w:r>
    </w:p>
    <w:p w:rsidR="00000000" w:rsidDel="00000000" w:rsidP="00000000" w:rsidRDefault="00000000" w:rsidRPr="00000000" w14:paraId="0000005F">
      <w:pPr>
        <w:numPr>
          <w:ilvl w:val="0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44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Restaurantes de especialidades en crucero </w:t>
      </w:r>
    </w:p>
    <w:p w:rsidR="00000000" w:rsidDel="00000000" w:rsidP="00000000" w:rsidRDefault="00000000" w:rsidRPr="00000000" w14:paraId="00000060">
      <w:pPr>
        <w:numPr>
          <w:ilvl w:val="0"/>
          <w:numId w:val="1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44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Excursiones y/o actividades en Tierra del programa crucero </w:t>
      </w:r>
    </w:p>
    <w:p w:rsidR="00000000" w:rsidDel="00000000" w:rsidP="00000000" w:rsidRDefault="00000000" w:rsidRPr="00000000" w14:paraId="0000006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color w:val="00206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206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6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color w:val="00206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2060"/>
          <w:sz w:val="20"/>
          <w:szCs w:val="20"/>
          <w:rtl w:val="0"/>
        </w:rPr>
        <w:t xml:space="preserve"> </w:t>
      </w:r>
    </w:p>
    <w:tbl>
      <w:tblPr>
        <w:tblStyle w:val="Table1"/>
        <w:tblW w:w="5880.0" w:type="dxa"/>
        <w:jc w:val="left"/>
        <w:tblBorders>
          <w:top w:color="808080" w:space="0" w:sz="5" w:val="single"/>
          <w:left w:color="808080" w:space="0" w:sz="5" w:val="single"/>
          <w:bottom w:color="808080" w:space="0" w:sz="5" w:val="single"/>
          <w:right w:color="808080" w:space="0" w:sz="5" w:val="single"/>
          <w:insideH w:color="808080" w:space="0" w:sz="5" w:val="single"/>
          <w:insideV w:color="808080" w:space="0" w:sz="5" w:val="single"/>
        </w:tblBorders>
        <w:tblLayout w:type="fixed"/>
        <w:tblLook w:val="0600"/>
      </w:tblPr>
      <w:tblGrid>
        <w:gridCol w:w="2940"/>
        <w:gridCol w:w="2940"/>
        <w:tblGridChange w:id="0">
          <w:tblGrid>
            <w:gridCol w:w="2940"/>
            <w:gridCol w:w="294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44b3e1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HOTELES Y CRUCERO PREVISTOS O SIMILARES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0" w:val="nil"/>
              <w:right w:color="000000" w:space="0" w:sz="5" w:val="single"/>
            </w:tcBorders>
            <w:shd w:fill="4d93d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CIUDAD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5" w:val="single"/>
            </w:tcBorders>
            <w:shd w:fill="4d93d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HOTEL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PUNTA CANA 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AC MARRIOTT 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4d93d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CRUCERO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COSTA PACIFICA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44b3e1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CHECK IN - 15:00 HRS // CHECK OUT- 11:00 HRS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4d93d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Hora de salida crucero: 12:00 pm. // Hora de llegada 08:00 am </w:t>
            </w:r>
          </w:p>
        </w:tc>
      </w:tr>
    </w:tbl>
    <w:p w:rsidR="00000000" w:rsidDel="00000000" w:rsidP="00000000" w:rsidRDefault="00000000" w:rsidRPr="00000000" w14:paraId="0000007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7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7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7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7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7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7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tbl>
      <w:tblPr>
        <w:tblStyle w:val="Table2"/>
        <w:tblW w:w="7200.0" w:type="dxa"/>
        <w:jc w:val="left"/>
        <w:tblBorders>
          <w:top w:color="808080" w:space="0" w:sz="5" w:val="single"/>
          <w:left w:color="808080" w:space="0" w:sz="5" w:val="single"/>
          <w:bottom w:color="808080" w:space="0" w:sz="5" w:val="single"/>
          <w:right w:color="808080" w:space="0" w:sz="5" w:val="single"/>
          <w:insideH w:color="808080" w:space="0" w:sz="5" w:val="single"/>
          <w:insideV w:color="808080" w:space="0" w:sz="5" w:val="single"/>
        </w:tblBorders>
        <w:tblLayout w:type="fixed"/>
        <w:tblLook w:val="0600"/>
      </w:tblPr>
      <w:tblGrid>
        <w:gridCol w:w="1440"/>
        <w:gridCol w:w="1440"/>
        <w:gridCol w:w="1440"/>
        <w:gridCol w:w="1440"/>
        <w:gridCol w:w="1440"/>
        <w:tblGridChange w:id="0">
          <w:tblGrid>
            <w:gridCol w:w="1440"/>
            <w:gridCol w:w="1440"/>
            <w:gridCol w:w="1440"/>
            <w:gridCol w:w="1440"/>
            <w:gridCol w:w="144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gridSpan w:val="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4d93d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TARIFA POR PERSONA EN USD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44b3e1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SERVICIOS TERRESTRES + CRUCERO + AEREO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0070c0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POR PERSONA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0070c0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PAX 1 Y 2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0070c0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3ER PAX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0070c0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4TO PAX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0070c0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MNR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CABINA INTERIOR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2030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1780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1780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1310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CABINA EXTERIOR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2170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1780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1780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1310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CABINA BALCÓN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2310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1780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1780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1310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5"/>
            <w:tcBorders>
              <w:top w:color="000000" w:space="0" w:sz="5" w:val="single"/>
              <w:left w:color="1e4e79" w:space="0" w:sz="5" w:val="single"/>
              <w:bottom w:color="000000" w:space="0" w:sz="0" w:val="nil"/>
              <w:right w:color="000000" w:space="0" w:sz="0" w:val="nil"/>
            </w:tcBorders>
            <w:shd w:fill="2f549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TARIFAS SUJETAS A CAMBIOS Y DISPONIBILIDAD SIN PREVIO AVISO </w:t>
            </w:r>
          </w:p>
        </w:tc>
      </w:tr>
    </w:tbl>
    <w:p w:rsidR="00000000" w:rsidDel="00000000" w:rsidP="00000000" w:rsidRDefault="00000000" w:rsidRPr="00000000" w14:paraId="0000009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9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Impuestos incluidos en la tarifa no comisionables  650.00 usd por pasajero  </w:t>
      </w:r>
    </w:p>
    <w:p w:rsidR="00000000" w:rsidDel="00000000" w:rsidP="00000000" w:rsidRDefault="00000000" w:rsidRPr="00000000" w14:paraId="0000009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9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Horarios de vuelo previstos </w:t>
      </w:r>
    </w:p>
    <w:p w:rsidR="00000000" w:rsidDel="00000000" w:rsidP="00000000" w:rsidRDefault="00000000" w:rsidRPr="00000000" w14:paraId="0000009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tbl>
      <w:tblPr>
        <w:tblStyle w:val="Table3"/>
        <w:tblW w:w="9915.0" w:type="dxa"/>
        <w:jc w:val="left"/>
        <w:tblBorders>
          <w:top w:color="808080" w:space="0" w:sz="5" w:val="single"/>
          <w:left w:color="808080" w:space="0" w:sz="5" w:val="single"/>
          <w:bottom w:color="808080" w:space="0" w:sz="5" w:val="single"/>
          <w:right w:color="808080" w:space="0" w:sz="5" w:val="single"/>
          <w:insideH w:color="808080" w:space="0" w:sz="5" w:val="single"/>
          <w:insideV w:color="808080" w:space="0" w:sz="5" w:val="single"/>
        </w:tblBorders>
        <w:tblLayout w:type="fixed"/>
        <w:tblLook w:val="0600"/>
      </w:tblPr>
      <w:tblGrid>
        <w:gridCol w:w="2475"/>
        <w:gridCol w:w="2475"/>
        <w:gridCol w:w="2655"/>
        <w:gridCol w:w="2310"/>
        <w:tblGridChange w:id="0">
          <w:tblGrid>
            <w:gridCol w:w="2475"/>
            <w:gridCol w:w="2475"/>
            <w:gridCol w:w="2655"/>
            <w:gridCol w:w="231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4eb3cf" w:space="0" w:sz="5" w:val="single"/>
              <w:left w:color="4eb3cf" w:space="0" w:sz="5" w:val="single"/>
              <w:bottom w:color="4eb3cf" w:space="0" w:sz="5" w:val="single"/>
              <w:right w:color="000000" w:space="0" w:sz="0" w:val="nil"/>
            </w:tcBorders>
            <w:shd w:fill="4eb3c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Aerolinea </w:t>
            </w:r>
          </w:p>
        </w:tc>
        <w:tc>
          <w:tcPr>
            <w:tcBorders>
              <w:top w:color="4eb3cf" w:space="0" w:sz="5" w:val="single"/>
              <w:left w:color="000000" w:space="0" w:sz="0" w:val="nil"/>
              <w:bottom w:color="4eb3cf" w:space="0" w:sz="5" w:val="single"/>
              <w:right w:color="000000" w:space="0" w:sz="0" w:val="nil"/>
            </w:tcBorders>
            <w:shd w:fill="4eb3c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Fecha </w:t>
            </w:r>
          </w:p>
        </w:tc>
        <w:tc>
          <w:tcPr>
            <w:tcBorders>
              <w:top w:color="4eb3cf" w:space="0" w:sz="5" w:val="single"/>
              <w:left w:color="000000" w:space="0" w:sz="0" w:val="nil"/>
              <w:bottom w:color="4eb3cf" w:space="0" w:sz="5" w:val="single"/>
              <w:right w:color="000000" w:space="0" w:sz="0" w:val="nil"/>
            </w:tcBorders>
            <w:shd w:fill="4eb3c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Ruta </w:t>
            </w:r>
          </w:p>
        </w:tc>
        <w:tc>
          <w:tcPr>
            <w:tcBorders>
              <w:top w:color="4eb3cf" w:space="0" w:sz="5" w:val="single"/>
              <w:left w:color="000000" w:space="0" w:sz="0" w:val="nil"/>
              <w:bottom w:color="4eb3cf" w:space="0" w:sz="5" w:val="single"/>
              <w:right w:color="4eb3cf" w:space="0" w:sz="5" w:val="single"/>
            </w:tcBorders>
            <w:shd w:fill="4eb3c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Horario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94d1e2" w:space="0" w:sz="5" w:val="single"/>
              <w:left w:color="94d1e2" w:space="0" w:sz="5" w:val="single"/>
              <w:bottom w:color="94d1e2" w:space="0" w:sz="5" w:val="single"/>
              <w:right w:color="94d1e2" w:space="0" w:sz="5" w:val="single"/>
            </w:tcBorders>
            <w:shd w:fill="dbeff5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Arajet </w:t>
            </w:r>
          </w:p>
        </w:tc>
        <w:tc>
          <w:tcPr>
            <w:tcBorders>
              <w:top w:color="94d1e2" w:space="0" w:sz="5" w:val="single"/>
              <w:left w:color="94d1e2" w:space="0" w:sz="5" w:val="single"/>
              <w:bottom w:color="94d1e2" w:space="0" w:sz="5" w:val="single"/>
              <w:right w:color="94d1e2" w:space="0" w:sz="5" w:val="single"/>
            </w:tcBorders>
            <w:shd w:fill="dbeff5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07 Marzo 2026 </w:t>
            </w:r>
          </w:p>
        </w:tc>
        <w:tc>
          <w:tcPr>
            <w:tcBorders>
              <w:top w:color="94d1e2" w:space="0" w:sz="5" w:val="single"/>
              <w:left w:color="94d1e2" w:space="0" w:sz="5" w:val="single"/>
              <w:bottom w:color="94d1e2" w:space="0" w:sz="5" w:val="single"/>
              <w:right w:color="94d1e2" w:space="0" w:sz="5" w:val="single"/>
            </w:tcBorders>
            <w:shd w:fill="dbeff5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Cancún  - Punta Cana </w:t>
            </w:r>
          </w:p>
        </w:tc>
        <w:tc>
          <w:tcPr>
            <w:tcBorders>
              <w:top w:color="94d1e2" w:space="0" w:sz="5" w:val="single"/>
              <w:left w:color="94d1e2" w:space="0" w:sz="5" w:val="single"/>
              <w:bottom w:color="94d1e2" w:space="0" w:sz="5" w:val="single"/>
              <w:right w:color="94d1e2" w:space="0" w:sz="5" w:val="single"/>
            </w:tcBorders>
            <w:shd w:fill="dbeff5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10:06 – 16:34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94d1e2" w:space="0" w:sz="5" w:val="single"/>
              <w:left w:color="94d1e2" w:space="0" w:sz="5" w:val="single"/>
              <w:bottom w:color="94d1e2" w:space="0" w:sz="5" w:val="single"/>
              <w:right w:color="94d1e2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Arajet </w:t>
            </w:r>
          </w:p>
        </w:tc>
        <w:tc>
          <w:tcPr>
            <w:tcBorders>
              <w:top w:color="94d1e2" w:space="0" w:sz="5" w:val="single"/>
              <w:left w:color="94d1e2" w:space="0" w:sz="5" w:val="single"/>
              <w:bottom w:color="94d1e2" w:space="0" w:sz="5" w:val="single"/>
              <w:right w:color="94d1e2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16 Marzo 2026 </w:t>
            </w:r>
          </w:p>
        </w:tc>
        <w:tc>
          <w:tcPr>
            <w:tcBorders>
              <w:top w:color="94d1e2" w:space="0" w:sz="5" w:val="single"/>
              <w:left w:color="94d1e2" w:space="0" w:sz="5" w:val="single"/>
              <w:bottom w:color="94d1e2" w:space="0" w:sz="5" w:val="single"/>
              <w:right w:color="94d1e2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Santo Domingo – Cancún  </w:t>
            </w:r>
          </w:p>
        </w:tc>
        <w:tc>
          <w:tcPr>
            <w:tcBorders>
              <w:top w:color="94d1e2" w:space="0" w:sz="5" w:val="single"/>
              <w:left w:color="94d1e2" w:space="0" w:sz="5" w:val="single"/>
              <w:bottom w:color="94d1e2" w:space="0" w:sz="5" w:val="single"/>
              <w:right w:color="94d1e2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40" w:before="40" w:lineRule="auto"/>
              <w:ind w:left="-8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19:49 – 22:44 </w:t>
            </w:r>
          </w:p>
        </w:tc>
      </w:tr>
    </w:tbl>
    <w:p w:rsidR="00000000" w:rsidDel="00000000" w:rsidP="00000000" w:rsidRDefault="00000000" w:rsidRPr="00000000" w14:paraId="000000A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A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A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A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color w:val="00206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2060"/>
          <w:sz w:val="20"/>
          <w:szCs w:val="20"/>
          <w:rtl w:val="0"/>
        </w:rPr>
        <w:t xml:space="preserve">NOTAS IMPORTANTES: </w:t>
      </w:r>
    </w:p>
    <w:p w:rsidR="00000000" w:rsidDel="00000000" w:rsidP="00000000" w:rsidRDefault="00000000" w:rsidRPr="00000000" w14:paraId="000000B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B1">
      <w:pPr>
        <w:numPr>
          <w:ilvl w:val="0"/>
          <w:numId w:val="1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080" w:hanging="36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rtl w:val="0"/>
        </w:rPr>
        <w:t xml:space="preserve">Capacidad máxima es de 3 adultos + 1 niño // 2 adultos + 2 niños en la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habitación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numPr>
          <w:ilvl w:val="0"/>
          <w:numId w:val="10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08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Los menores son considerados de 2 a 12 años </w:t>
      </w:r>
    </w:p>
    <w:p w:rsidR="00000000" w:rsidDel="00000000" w:rsidP="00000000" w:rsidRDefault="00000000" w:rsidRPr="00000000" w14:paraId="000000B3">
      <w:pPr>
        <w:numPr>
          <w:ilvl w:val="0"/>
          <w:numId w:val="1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08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Los hoteles están sujetos a cambio según la disponibilidad al momento de la reserva por el tour operador. En ciertas fechas, los hoteles propuestos no están disponibles debido a eventos anuales preestablecidos. En esta situación, se mencionará al momento de la reserva y confirmaremos los hoteles disponibles de la misma categoría de los mencionados. </w:t>
      </w:r>
    </w:p>
    <w:p w:rsidR="00000000" w:rsidDel="00000000" w:rsidP="00000000" w:rsidRDefault="00000000" w:rsidRPr="00000000" w14:paraId="000000B4">
      <w:pPr>
        <w:numPr>
          <w:ilvl w:val="0"/>
          <w:numId w:val="2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08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Habitaciones estándar. En caso de preferir habitaciones superiores favor de consultar. </w:t>
      </w:r>
    </w:p>
    <w:p w:rsidR="00000000" w:rsidDel="00000000" w:rsidP="00000000" w:rsidRDefault="00000000" w:rsidRPr="00000000" w14:paraId="000000B5">
      <w:pPr>
        <w:numPr>
          <w:ilvl w:val="0"/>
          <w:numId w:val="9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08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No se reembolsará ningún traslado o visita en el caso de no disfrute o de cancelación de este. </w:t>
      </w:r>
    </w:p>
    <w:p w:rsidR="00000000" w:rsidDel="00000000" w:rsidP="00000000" w:rsidRDefault="00000000" w:rsidRPr="00000000" w14:paraId="000000B6">
      <w:pPr>
        <w:numPr>
          <w:ilvl w:val="0"/>
          <w:numId w:val="1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08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El orden de las actividades puede tener modificaciones </w:t>
      </w:r>
    </w:p>
    <w:p w:rsidR="00000000" w:rsidDel="00000000" w:rsidP="00000000" w:rsidRDefault="00000000" w:rsidRPr="00000000" w14:paraId="000000B7">
      <w:pPr>
        <w:numPr>
          <w:ilvl w:val="0"/>
          <w:numId w:val="18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08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Al momento de su registro en el hotel, una tarjeta de crédito le será requerida, esto es con el fin de garantizar que usted se compromete a no dañar la habitación y dejarla en las mismas condiciones que le fue entregada. La Tarjeta de crédito le ayudara también para abrir crédito dentro de las instalaciones del hotel para consumo interno.  </w:t>
      </w:r>
    </w:p>
    <w:p w:rsidR="00000000" w:rsidDel="00000000" w:rsidP="00000000" w:rsidRDefault="00000000" w:rsidRPr="00000000" w14:paraId="000000B8">
      <w:pPr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08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Manejo de equipaje máximo de 1 maleta por persona. En caso de equipaje adicional costos extras pueden ser cobrados en destino.   </w:t>
      </w:r>
    </w:p>
    <w:p w:rsidR="00000000" w:rsidDel="00000000" w:rsidP="00000000" w:rsidRDefault="00000000" w:rsidRPr="00000000" w14:paraId="000000B9">
      <w:pPr>
        <w:numPr>
          <w:ilvl w:val="0"/>
          <w:numId w:val="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08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Para poder confirmar los traslados debemos recibir la información completa a más tardar 30 días antes de la salida. Si no recibimos esta información el traslado se perderá sin reembolso </w:t>
      </w:r>
    </w:p>
    <w:p w:rsidR="00000000" w:rsidDel="00000000" w:rsidP="00000000" w:rsidRDefault="00000000" w:rsidRPr="00000000" w14:paraId="000000BA">
      <w:pPr>
        <w:numPr>
          <w:ilvl w:val="0"/>
          <w:numId w:val="7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08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Tarifa y salidas del crucero sujetas a disponibilidad y cambios sin previo aviso </w:t>
      </w:r>
    </w:p>
    <w:p w:rsidR="00000000" w:rsidDel="00000000" w:rsidP="00000000" w:rsidRDefault="00000000" w:rsidRPr="00000000" w14:paraId="000000BB">
      <w:pPr>
        <w:numPr>
          <w:ilvl w:val="0"/>
          <w:numId w:val="3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08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Es responsabilidad del pasajero contar con documentos y vacunas requeridas antes de su viaje. </w:t>
      </w:r>
    </w:p>
    <w:p w:rsidR="00000000" w:rsidDel="00000000" w:rsidP="00000000" w:rsidRDefault="00000000" w:rsidRPr="00000000" w14:paraId="000000BC">
      <w:pPr>
        <w:numPr>
          <w:ilvl w:val="0"/>
          <w:numId w:val="19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08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Los documentos finales del crucero se envían aproximadamente 30 días antes de la salida </w:t>
      </w:r>
    </w:p>
    <w:p w:rsidR="00000000" w:rsidDel="00000000" w:rsidP="00000000" w:rsidRDefault="00000000" w:rsidRPr="00000000" w14:paraId="000000BD">
      <w:pPr>
        <w:numPr>
          <w:ilvl w:val="0"/>
          <w:numId w:val="8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08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Los impuestos portuarios varían dependiendo los puertos de salida y llegada  </w:t>
      </w:r>
    </w:p>
    <w:p w:rsidR="00000000" w:rsidDel="00000000" w:rsidP="00000000" w:rsidRDefault="00000000" w:rsidRPr="00000000" w14:paraId="000000BE">
      <w:pPr>
        <w:numPr>
          <w:ilvl w:val="0"/>
          <w:numId w:val="3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108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La edad mínima en niños viajando en cruceros es de 6 meses, con la excepción de los trasatlánticos, transpacíficos, Hawái y cruceros de América del Sur donde la edad mínima es de 12 meses. </w:t>
      </w:r>
    </w:p>
    <w:p w:rsidR="00000000" w:rsidDel="00000000" w:rsidP="00000000" w:rsidRDefault="00000000" w:rsidRPr="00000000" w14:paraId="000000B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C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C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Rule="auto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C2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first"/>
      <w:footerReference r:id="rId14" w:type="even"/>
      <w:pgSz w:h="15840" w:w="12240" w:orient="portrait"/>
      <w:pgMar w:bottom="567" w:top="2160" w:left="992" w:right="1043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Verdan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-1365855</wp:posOffset>
          </wp:positionH>
          <wp:positionV relativeFrom="paragraph">
            <wp:posOffset>-449543</wp:posOffset>
          </wp:positionV>
          <wp:extent cx="4171950" cy="1322705"/>
          <wp:effectExtent b="0" l="0" r="0" t="0"/>
          <wp:wrapNone/>
          <wp:docPr id="230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1170305</wp:posOffset>
          </wp:positionH>
          <wp:positionV relativeFrom="paragraph">
            <wp:posOffset>-449543</wp:posOffset>
          </wp:positionV>
          <wp:extent cx="6000750" cy="1000125"/>
          <wp:effectExtent b="0" l="0" r="0" t="0"/>
          <wp:wrapNone/>
          <wp:docPr id="231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</wp:posOffset>
          </wp:positionH>
          <wp:positionV relativeFrom="paragraph">
            <wp:posOffset>-80614</wp:posOffset>
          </wp:positionV>
          <wp:extent cx="1350645" cy="709930"/>
          <wp:effectExtent b="0" l="0" r="0" t="0"/>
          <wp:wrapSquare wrapText="bothSides" distB="0" distT="0" distL="114300" distR="114300"/>
          <wp:docPr descr="logo imacop editable-01" id="235" name="image3.png"/>
          <a:graphic>
            <a:graphicData uri="http://schemas.openxmlformats.org/drawingml/2006/picture">
              <pic:pic>
                <pic:nvPicPr>
                  <pic:cNvPr descr="logo imacop editable-01"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"/>
      </w:rPr>
    </w:rPrDefault>
    <w:pPrDefault>
      <w:pPr>
        <w:spacing w:after="80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Refdenotaalfinal">
    <w:name w:val="endnote reference"/>
    <w:basedOn w:val="Fuentedeprrafopredeter"/>
    <w:uiPriority w:val="99"/>
    <w:semiHidden w:val="1"/>
    <w:unhideWhenUsed w:val="1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 w:val="1"/>
    <w:unhideWhenUsed w:val="1"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 w:val="1"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 w:val="1"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 w:val="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EncabezadoCar" w:customStyle="1">
    <w:name w:val="Encabezado Car"/>
    <w:basedOn w:val="Fuentedeprrafopredeter"/>
    <w:link w:val="Encabezado"/>
    <w:uiPriority w:val="99"/>
  </w:style>
  <w:style w:type="character" w:styleId="PiedepginaCar" w:customStyle="1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 w:val="1"/>
    <w:pPr>
      <w:ind w:left="720"/>
      <w:contextualSpacing w:val="1"/>
    </w:pPr>
  </w:style>
  <w:style w:type="character" w:styleId="TextonotaalfinalCar" w:customStyle="1">
    <w:name w:val="Texto nota al final Car"/>
    <w:basedOn w:val="Fuentedeprrafopredeter"/>
    <w:link w:val="Textonotaalfinal"/>
    <w:uiPriority w:val="99"/>
    <w:semiHidden w:val="1"/>
    <w:qFormat w:val="1"/>
    <w:rPr>
      <w:sz w:val="20"/>
      <w:szCs w:val="20"/>
    </w:rPr>
  </w:style>
  <w:style w:type="table" w:styleId="Tabladecuadrcula1clara-nfasis31" w:customStyle="1">
    <w:name w:val="Tabla de cuadrícula 1 clara - Énfasis 31"/>
    <w:basedOn w:val="Tablanormal"/>
    <w:uiPriority w:val="46"/>
    <w:tblPr>
      <w:tblBorders>
        <w:top w:color="f5e2a9" w:space="0" w:sz="4" w:themeColor="accent3" w:themeTint="000066" w:val="single"/>
        <w:left w:color="f5e2a9" w:space="0" w:sz="4" w:themeColor="accent3" w:themeTint="000066" w:val="single"/>
        <w:bottom w:color="f5e2a9" w:space="0" w:sz="4" w:themeColor="accent3" w:themeTint="000066" w:val="single"/>
        <w:right w:color="f5e2a9" w:space="0" w:sz="4" w:themeColor="accent3" w:themeTint="000066" w:val="single"/>
        <w:insideH w:color="f5e2a9" w:space="0" w:sz="4" w:themeColor="accent3" w:themeTint="000066" w:val="single"/>
        <w:insideV w:color="f5e2a9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f0d3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37e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lanormal41" w:customStyle="1">
    <w:name w:val="Tabla normal 41"/>
    <w:basedOn w:val="Tablanormal"/>
    <w:uiPriority w:val="44"/>
    <w:qFormat w:val="1"/>
    <w:tblPr/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paragraph" w:styleId="NormalWeb">
    <w:name w:val="Normal (Web)"/>
    <w:basedOn w:val="Normal"/>
    <w:uiPriority w:val="99"/>
    <w:semiHidden w:val="1"/>
    <w:unhideWhenUsed w:val="1"/>
    <w:rsid w:val="00625912"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59dc3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59dc3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deeb" w:themeFill="accent6" w:themeFillTint="000033" w:val="clear"/>
      </w:tcPr>
    </w:tblStylePr>
    <w:tblStylePr w:type="band1Horz">
      <w:tblPr/>
      <w:tcPr>
        <w:shd w:color="auto" w:fill="ebdeeb" w:themeFill="accent6" w:themeFillTint="000033" w:val="clear"/>
      </w:tcPr>
    </w:tblStyle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3.png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n98y/WboLK2B0HWFAhqxaPm7bA==">CgMxLjAyDmgueWR2dXF2eTViY2JwMg5oLjVyenJ6bTFoYzU3YzIOaC40aGZzOW8yamJ2Zm44AHIhMUxKcXdKTGd0V0d1OWdYR2VGTVlMWFVma0tvb2llZlQ3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2024-07-31T19:18:00Z</dcterms:created>
  <dc:creator>imacop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