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B61B6" w14:textId="4FA26E82" w:rsidR="00B77E76" w:rsidRDefault="00B77E76" w:rsidP="008D0A29">
      <w:pPr>
        <w:spacing w:before="23" w:after="0"/>
        <w:rPr>
          <w:rFonts w:ascii="Calibri" w:eastAsia="Calibri" w:hAnsi="Calibri" w:cs="Calibri"/>
          <w:b/>
          <w:color w:val="FF0000"/>
          <w:sz w:val="24"/>
          <w:szCs w:val="24"/>
          <w:lang w:val="es-ES"/>
        </w:rPr>
      </w:pPr>
    </w:p>
    <w:p w14:paraId="7F25BCC9" w14:textId="77777777" w:rsidR="00EF46A9" w:rsidRDefault="00EF46A9" w:rsidP="00EF46A9">
      <w:pPr>
        <w:pStyle w:val="Ttulo"/>
        <w:spacing w:after="0"/>
        <w:jc w:val="center"/>
        <w:rPr>
          <w:sz w:val="24"/>
          <w:szCs w:val="24"/>
        </w:rPr>
      </w:pPr>
      <w:r w:rsidRPr="002D28EE">
        <w:rPr>
          <w:noProof/>
          <w:sz w:val="24"/>
          <w:szCs w:val="24"/>
          <w:lang w:val="es-MX"/>
        </w:rPr>
        <w:drawing>
          <wp:anchor distT="0" distB="0" distL="114300" distR="114300" simplePos="0" relativeHeight="251659264" behindDoc="0" locked="0" layoutInCell="1" allowOverlap="1" wp14:anchorId="3D58A3D9" wp14:editId="58A4A37B">
            <wp:simplePos x="0" y="0"/>
            <wp:positionH relativeFrom="margin">
              <wp:align>right</wp:align>
            </wp:positionH>
            <wp:positionV relativeFrom="page">
              <wp:posOffset>5593080</wp:posOffset>
            </wp:positionV>
            <wp:extent cx="3465195" cy="3299460"/>
            <wp:effectExtent l="0" t="0" r="1905" b="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5195" cy="3299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S</w:t>
      </w:r>
      <w:bookmarkStart w:id="0" w:name="_GoBack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an Antonio con SeaWorld</w:t>
      </w:r>
      <w:bookmarkEnd w:id="0"/>
      <w:r>
        <w:rPr>
          <w:sz w:val="30"/>
          <w:szCs w:val="30"/>
        </w:rPr>
        <w:br/>
      </w:r>
      <w:r>
        <w:rPr>
          <w:sz w:val="24"/>
          <w:szCs w:val="24"/>
        </w:rPr>
        <w:br/>
      </w:r>
      <w:r>
        <w:rPr>
          <w:noProof/>
          <w:lang w:val="es-MX"/>
        </w:rPr>
        <w:drawing>
          <wp:inline distT="0" distB="0" distL="0" distR="0" wp14:anchorId="6BECB707" wp14:editId="7336802D">
            <wp:extent cx="4684837" cy="3124200"/>
            <wp:effectExtent l="0" t="0" r="1905" b="0"/>
            <wp:docPr id="2" name="Imagen 2" descr="Dónde hospedarse en San Antonio - Guías de la ciudad - Hil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ónde hospedarse en San Antonio - Guías de la ciudad - Hilt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985" cy="3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 w:val="0"/>
          <w:bCs/>
          <w:color w:val="000000"/>
          <w:shd w:val="clear" w:color="auto" w:fill="FFFFFF"/>
        </w:rPr>
        <w:br/>
      </w:r>
    </w:p>
    <w:p w14:paraId="65C860E1" w14:textId="77777777" w:rsidR="00EF46A9" w:rsidRDefault="00EF46A9" w:rsidP="00EF46A9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Vigencia</w:t>
      </w:r>
      <w:proofErr w:type="spellEnd"/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1 Mayo – 15 </w:t>
      </w:r>
      <w:proofErr w:type="spellStart"/>
      <w:r>
        <w:rPr>
          <w:sz w:val="24"/>
          <w:szCs w:val="24"/>
        </w:rPr>
        <w:t>Diciembre</w:t>
      </w:r>
      <w:proofErr w:type="spellEnd"/>
      <w:r>
        <w:rPr>
          <w:sz w:val="24"/>
          <w:szCs w:val="24"/>
        </w:rPr>
        <w:t xml:space="preserve"> 2026</w:t>
      </w:r>
    </w:p>
    <w:p w14:paraId="53398D4D" w14:textId="77777777" w:rsidR="00EF46A9" w:rsidRPr="00F01800" w:rsidRDefault="00EF46A9" w:rsidP="00EF46A9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br/>
      </w:r>
    </w:p>
    <w:p w14:paraId="61EE9C96" w14:textId="77777777" w:rsidR="00EF46A9" w:rsidRDefault="00EF46A9" w:rsidP="00EF46A9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Sitios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visitar</w:t>
      </w:r>
      <w:proofErr w:type="spellEnd"/>
      <w:r>
        <w:rPr>
          <w:b/>
          <w:sz w:val="24"/>
          <w:szCs w:val="24"/>
        </w:rPr>
        <w:t xml:space="preserve"> </w:t>
      </w:r>
    </w:p>
    <w:p w14:paraId="19FA09A0" w14:textId="77777777" w:rsidR="00EF46A9" w:rsidRDefault="00EF46A9" w:rsidP="00EF46A9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San Antonio</w:t>
      </w:r>
    </w:p>
    <w:p w14:paraId="284FFE84" w14:textId="77777777" w:rsidR="00EF46A9" w:rsidRPr="000B333C" w:rsidRDefault="00EF46A9" w:rsidP="00EF46A9">
      <w:pPr>
        <w:spacing w:after="0"/>
        <w:ind w:left="360"/>
        <w:rPr>
          <w:sz w:val="24"/>
          <w:szCs w:val="24"/>
        </w:rPr>
      </w:pPr>
    </w:p>
    <w:p w14:paraId="1FE3DB0E" w14:textId="77777777" w:rsidR="00EF46A9" w:rsidRDefault="00EF46A9" w:rsidP="00EF46A9">
      <w:pPr>
        <w:spacing w:after="0"/>
        <w:ind w:left="720"/>
        <w:rPr>
          <w:sz w:val="24"/>
          <w:szCs w:val="24"/>
        </w:rPr>
      </w:pPr>
    </w:p>
    <w:p w14:paraId="03577E68" w14:textId="77777777" w:rsidR="00EF46A9" w:rsidRDefault="00EF46A9" w:rsidP="00EF46A9">
      <w:pPr>
        <w:spacing w:after="0"/>
        <w:ind w:left="720"/>
        <w:rPr>
          <w:sz w:val="24"/>
          <w:szCs w:val="24"/>
        </w:rPr>
      </w:pPr>
    </w:p>
    <w:p w14:paraId="4E9918D9" w14:textId="77777777" w:rsidR="00EF46A9" w:rsidRDefault="00EF46A9" w:rsidP="00EF46A9">
      <w:pPr>
        <w:spacing w:after="0"/>
        <w:ind w:left="720"/>
        <w:rPr>
          <w:sz w:val="24"/>
          <w:szCs w:val="24"/>
        </w:rPr>
      </w:pPr>
    </w:p>
    <w:p w14:paraId="625B1818" w14:textId="77777777" w:rsidR="00EF46A9" w:rsidRDefault="00EF46A9" w:rsidP="00EF46A9">
      <w:pPr>
        <w:spacing w:after="0"/>
        <w:ind w:left="720"/>
        <w:rPr>
          <w:sz w:val="24"/>
          <w:szCs w:val="24"/>
        </w:rPr>
      </w:pPr>
    </w:p>
    <w:p w14:paraId="5BB833B3" w14:textId="77777777" w:rsidR="00EF46A9" w:rsidRDefault="00EF46A9" w:rsidP="00EF46A9">
      <w:pPr>
        <w:pStyle w:val="Ttulo5"/>
        <w:keepNext w:val="0"/>
        <w:keepLines w:val="0"/>
        <w:shd w:val="clear" w:color="auto" w:fill="FFFFFF"/>
        <w:spacing w:before="160" w:after="160" w:line="264" w:lineRule="auto"/>
        <w:jc w:val="both"/>
        <w:rPr>
          <w:sz w:val="24"/>
          <w:szCs w:val="24"/>
        </w:rPr>
      </w:pPr>
      <w:bookmarkStart w:id="1" w:name="_heading=h.y2tbtyf2u0t4" w:colFirst="0" w:colLast="0"/>
      <w:bookmarkEnd w:id="1"/>
    </w:p>
    <w:p w14:paraId="44A431D8" w14:textId="77777777" w:rsidR="00EF46A9" w:rsidRDefault="00EF46A9" w:rsidP="00EF46A9">
      <w:pPr>
        <w:pStyle w:val="Ttulo5"/>
        <w:keepNext w:val="0"/>
        <w:keepLines w:val="0"/>
        <w:shd w:val="clear" w:color="auto" w:fill="FFFFFF"/>
        <w:spacing w:before="160" w:after="160" w:line="264" w:lineRule="auto"/>
        <w:jc w:val="both"/>
        <w:rPr>
          <w:sz w:val="24"/>
          <w:szCs w:val="24"/>
        </w:rPr>
      </w:pPr>
    </w:p>
    <w:p w14:paraId="6A1900CF" w14:textId="77777777" w:rsidR="00EF46A9" w:rsidRDefault="00EF46A9" w:rsidP="00EF46A9">
      <w:pPr>
        <w:spacing w:before="240" w:after="240"/>
        <w:jc w:val="both"/>
        <w:rPr>
          <w:b/>
          <w:sz w:val="24"/>
          <w:szCs w:val="24"/>
          <w:lang w:val="es-MX"/>
        </w:rPr>
      </w:pPr>
      <w:bookmarkStart w:id="2" w:name="_heading=h.qrqhms4i0vzc" w:colFirst="0" w:colLast="0"/>
      <w:bookmarkEnd w:id="2"/>
    </w:p>
    <w:p w14:paraId="5C410121" w14:textId="77777777" w:rsidR="00EF46A9" w:rsidRDefault="00EF46A9" w:rsidP="00EF46A9">
      <w:pPr>
        <w:spacing w:before="240" w:after="240"/>
        <w:jc w:val="both"/>
        <w:rPr>
          <w:b/>
          <w:sz w:val="24"/>
          <w:szCs w:val="24"/>
          <w:lang w:val="es-MX"/>
        </w:rPr>
      </w:pPr>
    </w:p>
    <w:p w14:paraId="44D53976" w14:textId="77777777" w:rsidR="00EF46A9" w:rsidRDefault="00EF46A9" w:rsidP="00EF46A9">
      <w:pPr>
        <w:spacing w:before="240" w:after="240"/>
        <w:jc w:val="both"/>
        <w:rPr>
          <w:b/>
          <w:sz w:val="24"/>
          <w:szCs w:val="24"/>
          <w:lang w:val="es-MX"/>
        </w:rPr>
      </w:pPr>
    </w:p>
    <w:p w14:paraId="430A41FA" w14:textId="77777777" w:rsidR="00EF46A9" w:rsidRPr="006C5E3D" w:rsidRDefault="00EF46A9" w:rsidP="00EF46A9">
      <w:pPr>
        <w:spacing w:before="240" w:after="240"/>
        <w:jc w:val="both"/>
        <w:rPr>
          <w:b/>
          <w:sz w:val="24"/>
          <w:szCs w:val="24"/>
          <w:lang w:val="es-MX"/>
        </w:rPr>
      </w:pPr>
      <w:r w:rsidRPr="006C5E3D">
        <w:rPr>
          <w:b/>
          <w:sz w:val="24"/>
          <w:szCs w:val="24"/>
          <w:lang w:val="es-MX"/>
        </w:rPr>
        <w:t>Día 1:</w:t>
      </w:r>
      <w:r>
        <w:rPr>
          <w:b/>
          <w:sz w:val="24"/>
          <w:szCs w:val="24"/>
          <w:lang w:val="es-MX"/>
        </w:rPr>
        <w:t xml:space="preserve"> MÉXICO – SAN ANTONIO</w:t>
      </w:r>
    </w:p>
    <w:p w14:paraId="7B91F30D" w14:textId="77777777" w:rsidR="00EF46A9" w:rsidRPr="006C5E3D" w:rsidRDefault="00EF46A9" w:rsidP="00EF46A9">
      <w:pPr>
        <w:spacing w:before="240" w:after="240"/>
        <w:jc w:val="both"/>
        <w:rPr>
          <w:sz w:val="24"/>
          <w:szCs w:val="24"/>
          <w:lang w:val="es-MX"/>
        </w:rPr>
      </w:pPr>
      <w:r w:rsidRPr="006C5E3D">
        <w:rPr>
          <w:sz w:val="24"/>
          <w:szCs w:val="24"/>
          <w:lang w:val="es-MX"/>
        </w:rPr>
        <w:t>Salida de México hacia el aeropuert</w:t>
      </w:r>
      <w:r>
        <w:rPr>
          <w:sz w:val="24"/>
          <w:szCs w:val="24"/>
          <w:lang w:val="es-MX"/>
        </w:rPr>
        <w:t>o Internacional de San Antonio</w:t>
      </w:r>
      <w:r w:rsidRPr="006C5E3D">
        <w:rPr>
          <w:sz w:val="24"/>
          <w:szCs w:val="24"/>
          <w:lang w:val="es-MX"/>
        </w:rPr>
        <w:t>, traslado</w:t>
      </w:r>
      <w:r>
        <w:rPr>
          <w:sz w:val="24"/>
          <w:szCs w:val="24"/>
          <w:lang w:val="es-MX"/>
        </w:rPr>
        <w:t xml:space="preserve"> por su cuenta</w:t>
      </w:r>
      <w:r w:rsidRPr="006C5E3D">
        <w:rPr>
          <w:sz w:val="24"/>
          <w:szCs w:val="24"/>
          <w:lang w:val="es-MX"/>
        </w:rPr>
        <w:t xml:space="preserve"> al Hotel seleccionado y Alojamiento</w:t>
      </w:r>
    </w:p>
    <w:p w14:paraId="292634C2" w14:textId="77777777" w:rsidR="00EF46A9" w:rsidRPr="006C5E3D" w:rsidRDefault="00EF46A9" w:rsidP="00EF46A9">
      <w:pPr>
        <w:spacing w:before="240" w:after="240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Día 2: </w:t>
      </w:r>
      <w:proofErr w:type="spellStart"/>
      <w:r>
        <w:rPr>
          <w:b/>
          <w:sz w:val="24"/>
          <w:szCs w:val="24"/>
          <w:lang w:val="es-MX"/>
        </w:rPr>
        <w:t>SeaWorld</w:t>
      </w:r>
      <w:proofErr w:type="spellEnd"/>
    </w:p>
    <w:p w14:paraId="39C2B3D8" w14:textId="77777777" w:rsidR="00EF46A9" w:rsidRPr="002D28EE" w:rsidRDefault="00EF46A9" w:rsidP="00EF46A9">
      <w:pPr>
        <w:spacing w:before="240" w:after="240"/>
        <w:jc w:val="both"/>
        <w:rPr>
          <w:sz w:val="24"/>
          <w:szCs w:val="24"/>
          <w:lang w:val="es-MX"/>
        </w:rPr>
      </w:pPr>
      <w:r w:rsidRPr="002D28EE">
        <w:rPr>
          <w:sz w:val="24"/>
          <w:szCs w:val="24"/>
          <w:lang w:val="es-MX"/>
        </w:rPr>
        <w:t>Si estáis en San Antonio, no podéis dejar pasar la oportunidad de disfrutar de un día especial en familia del que os llevaréis recuerdos imborrables. </w:t>
      </w:r>
    </w:p>
    <w:p w14:paraId="7D7A363D" w14:textId="77777777" w:rsidR="00EF46A9" w:rsidRPr="002D28EE" w:rsidRDefault="00EF46A9" w:rsidP="00EF46A9">
      <w:pPr>
        <w:spacing w:before="240" w:after="240"/>
        <w:jc w:val="both"/>
        <w:rPr>
          <w:sz w:val="24"/>
          <w:szCs w:val="24"/>
          <w:lang w:val="es-MX"/>
        </w:rPr>
      </w:pPr>
      <w:proofErr w:type="spellStart"/>
      <w:r w:rsidRPr="002D28EE">
        <w:rPr>
          <w:sz w:val="24"/>
          <w:szCs w:val="24"/>
          <w:lang w:val="es-MX"/>
        </w:rPr>
        <w:t>SeaWorld</w:t>
      </w:r>
      <w:proofErr w:type="spellEnd"/>
      <w:r w:rsidRPr="002D28EE">
        <w:rPr>
          <w:sz w:val="24"/>
          <w:szCs w:val="24"/>
          <w:lang w:val="es-MX"/>
        </w:rPr>
        <w:t xml:space="preserve"> San Antonio es un lugar único en el que aprender sobre la fauna que habita nuestros océanos. Podréis conocer a los habitantes de este gigantesco acuario mientras recorréis sus instalaciones. Tortugas marinas, delfines, pingüinos y muchos más animales marinos os estarán esperando en sus vitrinas de cristal. </w:t>
      </w:r>
    </w:p>
    <w:p w14:paraId="547FBB05" w14:textId="77777777" w:rsidR="00EF46A9" w:rsidRPr="002D28EE" w:rsidRDefault="00EF46A9" w:rsidP="00EF46A9">
      <w:pPr>
        <w:spacing w:before="240" w:after="240"/>
        <w:jc w:val="both"/>
        <w:rPr>
          <w:sz w:val="24"/>
          <w:szCs w:val="24"/>
          <w:lang w:val="es-MX"/>
        </w:rPr>
      </w:pPr>
      <w:r w:rsidRPr="002D28EE">
        <w:rPr>
          <w:sz w:val="24"/>
          <w:szCs w:val="24"/>
          <w:lang w:val="es-MX"/>
        </w:rPr>
        <w:t xml:space="preserve">Pero esto no es todo, </w:t>
      </w:r>
      <w:proofErr w:type="spellStart"/>
      <w:r w:rsidRPr="002D28EE">
        <w:rPr>
          <w:sz w:val="24"/>
          <w:szCs w:val="24"/>
          <w:lang w:val="es-MX"/>
        </w:rPr>
        <w:t>SeaWorld</w:t>
      </w:r>
      <w:proofErr w:type="spellEnd"/>
      <w:r w:rsidRPr="002D28EE">
        <w:rPr>
          <w:sz w:val="24"/>
          <w:szCs w:val="24"/>
          <w:lang w:val="es-MX"/>
        </w:rPr>
        <w:t xml:space="preserve"> San Antonio es también un divertidísimo parque acuático. Podréis disfrutar de sus atracciones de agua y descargar adrenalina mientras montáis en el Wave </w:t>
      </w:r>
      <w:proofErr w:type="spellStart"/>
      <w:r w:rsidRPr="002D28EE">
        <w:rPr>
          <w:sz w:val="24"/>
          <w:szCs w:val="24"/>
          <w:lang w:val="es-MX"/>
        </w:rPr>
        <w:t>Breaker</w:t>
      </w:r>
      <w:proofErr w:type="spellEnd"/>
      <w:r w:rsidRPr="002D28EE">
        <w:rPr>
          <w:sz w:val="24"/>
          <w:szCs w:val="24"/>
          <w:lang w:val="es-MX"/>
        </w:rPr>
        <w:t xml:space="preserve"> o el Atlantis, entre muchas otras. ¡Diversión en estado puro!</w:t>
      </w:r>
    </w:p>
    <w:p w14:paraId="43368835" w14:textId="77777777" w:rsidR="00EF46A9" w:rsidRDefault="00EF46A9" w:rsidP="00EF46A9">
      <w:pPr>
        <w:spacing w:before="240" w:after="240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Día 3: Día libre</w:t>
      </w:r>
    </w:p>
    <w:p w14:paraId="1E14277B" w14:textId="77777777" w:rsidR="00EF46A9" w:rsidRDefault="00EF46A9" w:rsidP="00EF46A9">
      <w:pPr>
        <w:spacing w:before="240" w:after="240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Opcional.</w:t>
      </w:r>
    </w:p>
    <w:p w14:paraId="063B6571" w14:textId="77777777" w:rsidR="00EF46A9" w:rsidRPr="002D28EE" w:rsidRDefault="00EF46A9" w:rsidP="00EF46A9">
      <w:pPr>
        <w:spacing w:before="240" w:after="240"/>
        <w:jc w:val="both"/>
        <w:rPr>
          <w:b/>
          <w:bCs/>
          <w:sz w:val="24"/>
          <w:szCs w:val="24"/>
          <w:lang w:val="es-MX"/>
        </w:rPr>
      </w:pPr>
      <w:r w:rsidRPr="002D28EE">
        <w:rPr>
          <w:b/>
          <w:bCs/>
          <w:sz w:val="24"/>
          <w:szCs w:val="24"/>
          <w:lang w:val="es-MX"/>
        </w:rPr>
        <w:t>Tour por San Antonio + Paseo en barco</w:t>
      </w:r>
    </w:p>
    <w:p w14:paraId="2FAF45AB" w14:textId="77777777" w:rsidR="00EF46A9" w:rsidRPr="002D28EE" w:rsidRDefault="00EF46A9" w:rsidP="00EF46A9">
      <w:pPr>
        <w:spacing w:before="240" w:after="240"/>
        <w:jc w:val="both"/>
        <w:rPr>
          <w:sz w:val="24"/>
          <w:szCs w:val="24"/>
          <w:lang w:val="es-MX"/>
        </w:rPr>
      </w:pPr>
      <w:r w:rsidRPr="002D28EE">
        <w:rPr>
          <w:sz w:val="24"/>
          <w:szCs w:val="24"/>
          <w:lang w:val="es-MX"/>
        </w:rPr>
        <w:t>El día de la actividad, os recogeremos en vuestro hotel de San Antonio a la hora indicada. ¡Es hora de explorar la denominada </w:t>
      </w:r>
      <w:proofErr w:type="spellStart"/>
      <w:r w:rsidRPr="002D28EE">
        <w:rPr>
          <w:sz w:val="24"/>
          <w:szCs w:val="24"/>
          <w:lang w:val="es-MX"/>
        </w:rPr>
        <w:t>River</w:t>
      </w:r>
      <w:proofErr w:type="spellEnd"/>
      <w:r w:rsidRPr="002D28EE">
        <w:rPr>
          <w:sz w:val="24"/>
          <w:szCs w:val="24"/>
          <w:lang w:val="es-MX"/>
        </w:rPr>
        <w:t xml:space="preserve"> City!</w:t>
      </w:r>
    </w:p>
    <w:p w14:paraId="72106BA3" w14:textId="77777777" w:rsidR="00EF46A9" w:rsidRPr="002D28EE" w:rsidRDefault="00EF46A9" w:rsidP="00EF46A9">
      <w:pPr>
        <w:spacing w:before="240" w:after="240"/>
        <w:jc w:val="both"/>
        <w:rPr>
          <w:sz w:val="24"/>
          <w:szCs w:val="24"/>
          <w:lang w:val="es-MX"/>
        </w:rPr>
      </w:pPr>
      <w:r w:rsidRPr="002D28EE">
        <w:rPr>
          <w:sz w:val="24"/>
          <w:szCs w:val="24"/>
          <w:lang w:val="es-MX"/>
        </w:rPr>
        <w:t>La primera parada del recorrido será la visita emocionante a un icono cultural local: el Álamo. Allí caminaremos entre leyendas mientras conocemos la historia de la Batalla del Álamo de 1836. También veremos algunas de sus armas y fortificaciones más grandes, como un cañón de 16 libras y los barracones. Finalmente, nos tomaremos un tiempo para pasear por los jardines bajo la sombra de los robles.</w:t>
      </w:r>
    </w:p>
    <w:p w14:paraId="7AFE4718" w14:textId="77777777" w:rsidR="00EF46A9" w:rsidRPr="002D28EE" w:rsidRDefault="00EF46A9" w:rsidP="00EF46A9">
      <w:pPr>
        <w:spacing w:before="240" w:after="240"/>
        <w:jc w:val="both"/>
        <w:rPr>
          <w:sz w:val="24"/>
          <w:szCs w:val="24"/>
          <w:lang w:val="es-MX"/>
        </w:rPr>
      </w:pPr>
      <w:r w:rsidRPr="002D28EE">
        <w:rPr>
          <w:sz w:val="24"/>
          <w:szCs w:val="24"/>
          <w:lang w:val="es-MX"/>
        </w:rPr>
        <w:t>A continuación, hablaremos sobre aquellos que llegaron a las misiones españolas durante el siglo XVIII. Descubriremos aún más sobre las raíces y el patrimonio de San Antonio en la Misión de San José, la más grande de las cuatro misiones coloniales españolas de la ciudad y la más visitada. ¿Sabíais que es conocida como la Reina de las Misiones?</w:t>
      </w:r>
    </w:p>
    <w:p w14:paraId="07FA5FBB" w14:textId="77777777" w:rsidR="00EF46A9" w:rsidRPr="002D28EE" w:rsidRDefault="00EF46A9" w:rsidP="00EF46A9">
      <w:pPr>
        <w:spacing w:before="240" w:after="240"/>
        <w:jc w:val="both"/>
        <w:rPr>
          <w:sz w:val="24"/>
          <w:szCs w:val="24"/>
          <w:lang w:val="es-MX"/>
        </w:rPr>
      </w:pPr>
      <w:r w:rsidRPr="002D28EE">
        <w:rPr>
          <w:sz w:val="24"/>
          <w:szCs w:val="24"/>
          <w:lang w:val="es-MX"/>
        </w:rPr>
        <w:t>Y un tour por San Antonio no estaría completo sin subir hasta la cima de la Torre de las Américas. Desde este mirador, situado a 190 metros del suelo y el más alto de Texas, tendremos las panorámicas más impresionantes de San Antonio.</w:t>
      </w:r>
    </w:p>
    <w:p w14:paraId="5EE57109" w14:textId="77777777" w:rsidR="00EF46A9" w:rsidRDefault="00EF46A9" w:rsidP="00EF46A9">
      <w:pPr>
        <w:spacing w:before="240" w:after="240"/>
        <w:jc w:val="both"/>
        <w:rPr>
          <w:sz w:val="24"/>
          <w:szCs w:val="24"/>
          <w:lang w:val="es-MX"/>
        </w:rPr>
      </w:pPr>
      <w:r w:rsidRPr="002D28EE">
        <w:rPr>
          <w:sz w:val="24"/>
          <w:szCs w:val="24"/>
          <w:lang w:val="es-MX"/>
        </w:rPr>
        <w:t xml:space="preserve">Finalmente, nos dirigiremos al Paseo del Río, una vía fluvial urbana de 24 kilómetros, y disfrutaremos de un relajante crucero de 35 minutos. Obtendremos nuevas perspectivas sobre la cultura, la historia y la </w:t>
      </w:r>
    </w:p>
    <w:p w14:paraId="44ED4F56" w14:textId="77777777" w:rsidR="00EF46A9" w:rsidRDefault="00EF46A9" w:rsidP="00EF46A9">
      <w:pPr>
        <w:spacing w:before="240" w:after="240"/>
        <w:jc w:val="both"/>
        <w:rPr>
          <w:sz w:val="24"/>
          <w:szCs w:val="24"/>
          <w:lang w:val="es-MX"/>
        </w:rPr>
      </w:pPr>
    </w:p>
    <w:p w14:paraId="2B372DBA" w14:textId="232E5E88" w:rsidR="00EF46A9" w:rsidRPr="002D28EE" w:rsidRDefault="00EF46A9" w:rsidP="00EF46A9">
      <w:pPr>
        <w:spacing w:before="240" w:after="240"/>
        <w:jc w:val="both"/>
        <w:rPr>
          <w:sz w:val="24"/>
          <w:szCs w:val="24"/>
          <w:lang w:val="es-MX"/>
        </w:rPr>
      </w:pPr>
      <w:r w:rsidRPr="002D28EE">
        <w:rPr>
          <w:sz w:val="24"/>
          <w:szCs w:val="24"/>
          <w:lang w:val="es-MX"/>
        </w:rPr>
        <w:t xml:space="preserve">arquitectura de la ciudad mientras pasamos por múltiples puntos de interés, como el primer barrio de la ciudad, La Villita, el Old </w:t>
      </w:r>
      <w:proofErr w:type="spellStart"/>
      <w:r w:rsidRPr="002D28EE">
        <w:rPr>
          <w:sz w:val="24"/>
          <w:szCs w:val="24"/>
          <w:lang w:val="es-MX"/>
        </w:rPr>
        <w:t>Mill</w:t>
      </w:r>
      <w:proofErr w:type="spellEnd"/>
      <w:r w:rsidRPr="002D28EE">
        <w:rPr>
          <w:sz w:val="24"/>
          <w:szCs w:val="24"/>
          <w:lang w:val="es-MX"/>
        </w:rPr>
        <w:t xml:space="preserve"> </w:t>
      </w:r>
      <w:proofErr w:type="spellStart"/>
      <w:r w:rsidRPr="002D28EE">
        <w:rPr>
          <w:sz w:val="24"/>
          <w:szCs w:val="24"/>
          <w:lang w:val="es-MX"/>
        </w:rPr>
        <w:t>Crossing</w:t>
      </w:r>
      <w:proofErr w:type="spellEnd"/>
      <w:r w:rsidRPr="002D28EE">
        <w:rPr>
          <w:sz w:val="24"/>
          <w:szCs w:val="24"/>
          <w:lang w:val="es-MX"/>
        </w:rPr>
        <w:t> y el puente de Selena.</w:t>
      </w:r>
    </w:p>
    <w:p w14:paraId="7EE1F329" w14:textId="77777777" w:rsidR="00EF46A9" w:rsidRPr="002D28EE" w:rsidRDefault="00EF46A9" w:rsidP="00EF46A9">
      <w:pPr>
        <w:spacing w:before="240" w:after="240"/>
        <w:jc w:val="both"/>
        <w:rPr>
          <w:sz w:val="24"/>
          <w:szCs w:val="24"/>
          <w:lang w:val="es-MX"/>
        </w:rPr>
      </w:pPr>
      <w:r w:rsidRPr="002D28EE">
        <w:rPr>
          <w:sz w:val="24"/>
          <w:szCs w:val="24"/>
          <w:lang w:val="es-MX"/>
        </w:rPr>
        <w:t>De vuelta en tierra firme, regresaremos a vuestro hotel y nos despediremos después de cuatro horas de actividad.</w:t>
      </w:r>
    </w:p>
    <w:p w14:paraId="3D3A6DBF" w14:textId="77777777" w:rsidR="00EF46A9" w:rsidRPr="006C5E3D" w:rsidRDefault="00EF46A9" w:rsidP="00EF46A9">
      <w:pPr>
        <w:spacing w:before="240" w:after="240"/>
        <w:jc w:val="both"/>
        <w:rPr>
          <w:b/>
          <w:sz w:val="24"/>
          <w:szCs w:val="24"/>
          <w:lang w:val="es-MX"/>
        </w:rPr>
      </w:pPr>
      <w:r w:rsidRPr="006C5E3D">
        <w:rPr>
          <w:b/>
          <w:sz w:val="24"/>
          <w:szCs w:val="24"/>
          <w:lang w:val="es-MX"/>
        </w:rPr>
        <w:t>Día 4:</w:t>
      </w:r>
      <w:r>
        <w:rPr>
          <w:b/>
          <w:sz w:val="24"/>
          <w:szCs w:val="24"/>
          <w:lang w:val="es-MX"/>
        </w:rPr>
        <w:t xml:space="preserve"> SAN ANTONIO - MÉXICO</w:t>
      </w:r>
    </w:p>
    <w:p w14:paraId="059109FD" w14:textId="77777777" w:rsidR="00EF46A9" w:rsidRPr="003A0021" w:rsidRDefault="00EF46A9" w:rsidP="00EF46A9">
      <w:pPr>
        <w:spacing w:before="240" w:after="240"/>
        <w:jc w:val="both"/>
        <w:rPr>
          <w:sz w:val="24"/>
          <w:szCs w:val="24"/>
          <w:lang w:val="es-MX"/>
        </w:rPr>
      </w:pPr>
      <w:r w:rsidRPr="003A0021">
        <w:rPr>
          <w:sz w:val="24"/>
          <w:szCs w:val="24"/>
          <w:lang w:val="es-MX"/>
        </w:rPr>
        <w:t xml:space="preserve">Regreso a México desde Aeropuerto Internacional de </w:t>
      </w:r>
      <w:r>
        <w:rPr>
          <w:sz w:val="24"/>
          <w:szCs w:val="24"/>
          <w:lang w:val="es-MX"/>
        </w:rPr>
        <w:t>San Antonio</w:t>
      </w:r>
      <w:r w:rsidRPr="003A0021">
        <w:rPr>
          <w:sz w:val="24"/>
          <w:szCs w:val="24"/>
          <w:lang w:val="es-MX"/>
        </w:rPr>
        <w:t>., Fin de nuestros servicios.</w:t>
      </w:r>
    </w:p>
    <w:tbl>
      <w:tblPr>
        <w:tblpPr w:leftFromText="180" w:rightFromText="180" w:topFromText="180" w:bottomFromText="180" w:vertAnchor="text" w:tblpX="58"/>
        <w:tblW w:w="80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5108"/>
        <w:gridCol w:w="1473"/>
      </w:tblGrid>
      <w:tr w:rsidR="00EF46A9" w14:paraId="053CFB77" w14:textId="77777777" w:rsidTr="003715C6">
        <w:trPr>
          <w:trHeight w:val="485"/>
        </w:trPr>
        <w:tc>
          <w:tcPr>
            <w:tcW w:w="1440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38DAF8" w14:textId="77777777" w:rsidR="00EF46A9" w:rsidRPr="00DF0444" w:rsidRDefault="00EF46A9" w:rsidP="003715C6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Categoría</w:t>
            </w:r>
            <w:proofErr w:type="spellEnd"/>
          </w:p>
        </w:tc>
        <w:tc>
          <w:tcPr>
            <w:tcW w:w="5108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352E71" w14:textId="77777777" w:rsidR="00EF46A9" w:rsidRPr="00DF0444" w:rsidRDefault="00EF46A9" w:rsidP="003715C6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Hotel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43706E" w14:textId="77777777" w:rsidR="00EF46A9" w:rsidRPr="00DF0444" w:rsidRDefault="00EF46A9" w:rsidP="003715C6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Ciudad</w:t>
            </w:r>
          </w:p>
        </w:tc>
      </w:tr>
      <w:tr w:rsidR="00EF46A9" w14:paraId="39E76D24" w14:textId="77777777" w:rsidTr="003715C6">
        <w:trPr>
          <w:trHeight w:val="485"/>
        </w:trPr>
        <w:tc>
          <w:tcPr>
            <w:tcW w:w="1440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7ACFF" w14:textId="77777777" w:rsidR="00EF46A9" w:rsidRPr="00DF0444" w:rsidRDefault="00EF46A9" w:rsidP="003715C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45EEB" w14:textId="77777777" w:rsidR="00EF46A9" w:rsidRPr="00DF0444" w:rsidRDefault="00EF46A9" w:rsidP="003715C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 xml:space="preserve">Holiday Inn Express </w:t>
            </w: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Rivercenter</w:t>
            </w:r>
            <w:proofErr w:type="spellEnd"/>
          </w:p>
        </w:tc>
        <w:tc>
          <w:tcPr>
            <w:tcW w:w="1473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A449F" w14:textId="77777777" w:rsidR="00EF46A9" w:rsidRPr="00DF0444" w:rsidRDefault="00EF46A9" w:rsidP="003715C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San Antonio</w:t>
            </w:r>
          </w:p>
        </w:tc>
      </w:tr>
    </w:tbl>
    <w:p w14:paraId="7E52CEB3" w14:textId="77777777" w:rsidR="00EF46A9" w:rsidRDefault="00EF46A9" w:rsidP="00EF46A9">
      <w:pPr>
        <w:spacing w:after="0"/>
        <w:rPr>
          <w:b/>
          <w:sz w:val="24"/>
          <w:szCs w:val="24"/>
        </w:rPr>
      </w:pPr>
    </w:p>
    <w:p w14:paraId="49D093F3" w14:textId="77777777" w:rsidR="00EF46A9" w:rsidRDefault="00EF46A9" w:rsidP="00EF46A9">
      <w:pPr>
        <w:spacing w:after="0"/>
        <w:rPr>
          <w:b/>
          <w:sz w:val="24"/>
          <w:szCs w:val="24"/>
        </w:rPr>
      </w:pPr>
    </w:p>
    <w:p w14:paraId="61C8B2E8" w14:textId="77777777" w:rsidR="00EF46A9" w:rsidRDefault="00EF46A9" w:rsidP="00EF46A9">
      <w:pPr>
        <w:spacing w:after="0"/>
        <w:rPr>
          <w:b/>
          <w:sz w:val="24"/>
          <w:szCs w:val="24"/>
        </w:rPr>
      </w:pPr>
    </w:p>
    <w:p w14:paraId="6B84621E" w14:textId="77777777" w:rsidR="00EF46A9" w:rsidRDefault="00EF46A9" w:rsidP="00EF46A9">
      <w:pPr>
        <w:spacing w:after="0"/>
        <w:rPr>
          <w:b/>
          <w:sz w:val="24"/>
          <w:szCs w:val="24"/>
        </w:rPr>
      </w:pPr>
    </w:p>
    <w:p w14:paraId="50B5120F" w14:textId="77777777" w:rsidR="00EF46A9" w:rsidRDefault="00EF46A9" w:rsidP="00EF46A9">
      <w:pPr>
        <w:spacing w:after="0"/>
        <w:rPr>
          <w:b/>
          <w:sz w:val="24"/>
          <w:szCs w:val="24"/>
        </w:rPr>
      </w:pPr>
    </w:p>
    <w:p w14:paraId="4D829859" w14:textId="77777777" w:rsidR="00EF46A9" w:rsidRDefault="00EF46A9" w:rsidP="00EF46A9">
      <w:pPr>
        <w:spacing w:after="0"/>
        <w:rPr>
          <w:b/>
          <w:sz w:val="24"/>
          <w:szCs w:val="24"/>
        </w:rPr>
      </w:pPr>
    </w:p>
    <w:p w14:paraId="261B7270" w14:textId="77777777" w:rsidR="00EF46A9" w:rsidRDefault="00EF46A9" w:rsidP="00EF46A9">
      <w:pPr>
        <w:spacing w:after="0"/>
        <w:rPr>
          <w:b/>
          <w:sz w:val="24"/>
          <w:szCs w:val="24"/>
        </w:rPr>
      </w:pPr>
    </w:p>
    <w:p w14:paraId="0601FFF1" w14:textId="77777777" w:rsidR="00EF46A9" w:rsidRDefault="00EF46A9" w:rsidP="00EF46A9">
      <w:pPr>
        <w:spacing w:after="0"/>
        <w:rPr>
          <w:b/>
          <w:sz w:val="24"/>
          <w:szCs w:val="24"/>
        </w:rPr>
      </w:pPr>
    </w:p>
    <w:p w14:paraId="15C47E72" w14:textId="77777777" w:rsidR="00EF46A9" w:rsidRDefault="00EF46A9" w:rsidP="00EF46A9">
      <w:pPr>
        <w:spacing w:after="0"/>
        <w:rPr>
          <w:b/>
          <w:sz w:val="24"/>
          <w:szCs w:val="24"/>
        </w:rPr>
      </w:pPr>
    </w:p>
    <w:p w14:paraId="2E33903D" w14:textId="77777777" w:rsidR="00EF46A9" w:rsidRDefault="00EF46A9" w:rsidP="00EF46A9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Costo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por</w:t>
      </w:r>
      <w:proofErr w:type="spellEnd"/>
      <w:r>
        <w:rPr>
          <w:b/>
          <w:sz w:val="24"/>
          <w:szCs w:val="24"/>
        </w:rPr>
        <w:t xml:space="preserve"> persona:</w:t>
      </w:r>
    </w:p>
    <w:p w14:paraId="0B31502D" w14:textId="77777777" w:rsidR="00EF46A9" w:rsidRDefault="00EF46A9" w:rsidP="00EF46A9">
      <w:pPr>
        <w:spacing w:after="0"/>
        <w:rPr>
          <w:b/>
          <w:sz w:val="24"/>
          <w:szCs w:val="24"/>
        </w:rPr>
      </w:pPr>
    </w:p>
    <w:p w14:paraId="7DDD83EB" w14:textId="77777777" w:rsidR="00EF46A9" w:rsidRDefault="00EF46A9" w:rsidP="00EF46A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$649.00 </w:t>
      </w:r>
      <w:proofErr w:type="spellStart"/>
      <w:r>
        <w:rPr>
          <w:sz w:val="24"/>
          <w:szCs w:val="24"/>
        </w:rPr>
        <w:t>usd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sgl</w:t>
      </w:r>
      <w:proofErr w:type="spellEnd"/>
      <w:r>
        <w:rPr>
          <w:sz w:val="24"/>
          <w:szCs w:val="24"/>
        </w:rPr>
        <w:br/>
        <w:t>$399</w:t>
      </w:r>
      <w:r w:rsidRPr="002F14A3">
        <w:rPr>
          <w:sz w:val="24"/>
          <w:szCs w:val="24"/>
        </w:rPr>
        <w:t xml:space="preserve">.00 </w:t>
      </w:r>
      <w:proofErr w:type="spellStart"/>
      <w:r w:rsidRPr="002F14A3">
        <w:rPr>
          <w:sz w:val="24"/>
          <w:szCs w:val="24"/>
        </w:rPr>
        <w:t>usd</w:t>
      </w:r>
      <w:proofErr w:type="spellEnd"/>
      <w:r>
        <w:rPr>
          <w:sz w:val="24"/>
          <w:szCs w:val="24"/>
        </w:rPr>
        <w:t xml:space="preserve"> </w:t>
      </w:r>
      <w:r w:rsidRPr="002F14A3">
        <w:rPr>
          <w:sz w:val="24"/>
          <w:szCs w:val="24"/>
        </w:rPr>
        <w:t>/</w:t>
      </w:r>
      <w:proofErr w:type="spellStart"/>
      <w:r w:rsidRPr="002F14A3">
        <w:rPr>
          <w:sz w:val="24"/>
          <w:szCs w:val="24"/>
        </w:rPr>
        <w:t>dbl</w:t>
      </w:r>
      <w:proofErr w:type="spellEnd"/>
    </w:p>
    <w:p w14:paraId="361AC9B4" w14:textId="77777777" w:rsidR="00EF46A9" w:rsidRDefault="00EF46A9" w:rsidP="00EF46A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$315.00 </w:t>
      </w:r>
      <w:proofErr w:type="spellStart"/>
      <w:r>
        <w:rPr>
          <w:sz w:val="24"/>
          <w:szCs w:val="24"/>
        </w:rPr>
        <w:t>usd</w:t>
      </w:r>
      <w:proofErr w:type="spellEnd"/>
      <w:r>
        <w:rPr>
          <w:sz w:val="24"/>
          <w:szCs w:val="24"/>
        </w:rPr>
        <w:t xml:space="preserve"> /</w:t>
      </w:r>
      <w:proofErr w:type="spellStart"/>
      <w:r>
        <w:rPr>
          <w:sz w:val="24"/>
          <w:szCs w:val="24"/>
        </w:rPr>
        <w:t>tpl</w:t>
      </w:r>
      <w:proofErr w:type="spellEnd"/>
    </w:p>
    <w:p w14:paraId="3CB8D7A1" w14:textId="77777777" w:rsidR="00EF46A9" w:rsidRDefault="00EF46A9" w:rsidP="00EF46A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$145.00 </w:t>
      </w:r>
      <w:proofErr w:type="spellStart"/>
      <w:r>
        <w:rPr>
          <w:sz w:val="24"/>
          <w:szCs w:val="24"/>
        </w:rPr>
        <w:t>usd</w:t>
      </w:r>
      <w:proofErr w:type="spellEnd"/>
      <w:r>
        <w:rPr>
          <w:sz w:val="24"/>
          <w:szCs w:val="24"/>
        </w:rPr>
        <w:t xml:space="preserve"> /</w:t>
      </w:r>
      <w:proofErr w:type="spellStart"/>
      <w:r>
        <w:rPr>
          <w:sz w:val="24"/>
          <w:szCs w:val="24"/>
        </w:rPr>
        <w:t>mnr</w:t>
      </w:r>
      <w:proofErr w:type="spellEnd"/>
    </w:p>
    <w:p w14:paraId="1A352225" w14:textId="77777777" w:rsidR="00EF46A9" w:rsidRPr="002F14A3" w:rsidRDefault="00EF46A9" w:rsidP="00EF46A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$145.00 </w:t>
      </w:r>
      <w:proofErr w:type="spellStart"/>
      <w:r>
        <w:rPr>
          <w:sz w:val="24"/>
          <w:szCs w:val="24"/>
        </w:rPr>
        <w:t>usd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jnr</w:t>
      </w:r>
      <w:proofErr w:type="spellEnd"/>
    </w:p>
    <w:p w14:paraId="036B9314" w14:textId="77777777" w:rsidR="00EF46A9" w:rsidRDefault="00EF46A9" w:rsidP="00EF46A9">
      <w:pPr>
        <w:spacing w:after="0"/>
        <w:rPr>
          <w:sz w:val="24"/>
          <w:szCs w:val="24"/>
        </w:rPr>
      </w:pPr>
      <w:r>
        <w:rPr>
          <w:sz w:val="24"/>
          <w:szCs w:val="24"/>
        </w:rPr>
        <w:br/>
      </w:r>
    </w:p>
    <w:p w14:paraId="50F60B21" w14:textId="77777777" w:rsidR="00EF46A9" w:rsidRDefault="00EF46A9" w:rsidP="00EF46A9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14:paraId="0A15D8EB" w14:textId="77777777" w:rsidR="00EF46A9" w:rsidRDefault="00EF46A9" w:rsidP="00EF46A9">
      <w:pPr>
        <w:spacing w:after="0"/>
        <w:ind w:left="72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• 4</w:t>
      </w:r>
      <w:r w:rsidRPr="006C5E3D">
        <w:rPr>
          <w:sz w:val="24"/>
          <w:szCs w:val="24"/>
          <w:lang w:val="es-MX"/>
        </w:rPr>
        <w:t xml:space="preserve"> Días de hos</w:t>
      </w:r>
      <w:r>
        <w:rPr>
          <w:sz w:val="24"/>
          <w:szCs w:val="24"/>
          <w:lang w:val="es-MX"/>
        </w:rPr>
        <w:t>pedaje en el hotel seleccionado con desayuno</w:t>
      </w:r>
    </w:p>
    <w:p w14:paraId="032F6061" w14:textId="77777777" w:rsidR="00EF46A9" w:rsidRDefault="00EF46A9" w:rsidP="00EF46A9">
      <w:pPr>
        <w:spacing w:after="0"/>
        <w:ind w:left="720"/>
        <w:rPr>
          <w:sz w:val="24"/>
          <w:szCs w:val="24"/>
          <w:lang w:val="es-MX"/>
        </w:rPr>
      </w:pPr>
      <w:r w:rsidRPr="006C5E3D">
        <w:rPr>
          <w:sz w:val="24"/>
          <w:szCs w:val="24"/>
          <w:lang w:val="es-MX"/>
        </w:rPr>
        <w:t xml:space="preserve">• </w:t>
      </w:r>
      <w:r>
        <w:rPr>
          <w:sz w:val="24"/>
          <w:szCs w:val="24"/>
          <w:lang w:val="es-MX"/>
        </w:rPr>
        <w:t xml:space="preserve">1Día de </w:t>
      </w:r>
      <w:proofErr w:type="spellStart"/>
      <w:r>
        <w:rPr>
          <w:sz w:val="24"/>
          <w:szCs w:val="24"/>
          <w:lang w:val="es-MX"/>
        </w:rPr>
        <w:t>SeaWorld</w:t>
      </w:r>
      <w:proofErr w:type="spellEnd"/>
      <w:r w:rsidRPr="006C5E3D">
        <w:rPr>
          <w:sz w:val="24"/>
          <w:szCs w:val="24"/>
          <w:lang w:val="es-MX"/>
        </w:rPr>
        <w:t xml:space="preserve"> </w:t>
      </w:r>
    </w:p>
    <w:p w14:paraId="4B9114C5" w14:textId="77777777" w:rsidR="00EF46A9" w:rsidRDefault="00EF46A9" w:rsidP="00EF46A9">
      <w:pPr>
        <w:spacing w:after="0"/>
        <w:ind w:left="720"/>
        <w:rPr>
          <w:sz w:val="24"/>
          <w:szCs w:val="24"/>
          <w:lang w:val="es-MX"/>
        </w:rPr>
      </w:pPr>
      <w:r w:rsidRPr="006C5E3D">
        <w:rPr>
          <w:sz w:val="24"/>
          <w:szCs w:val="24"/>
          <w:lang w:val="es-MX"/>
        </w:rPr>
        <w:t xml:space="preserve">• Asistencia al viajero </w:t>
      </w:r>
    </w:p>
    <w:p w14:paraId="17D6B7DE" w14:textId="77777777" w:rsidR="00EF46A9" w:rsidRDefault="00EF46A9" w:rsidP="00EF46A9">
      <w:pPr>
        <w:spacing w:after="0"/>
        <w:ind w:left="720"/>
        <w:rPr>
          <w:sz w:val="24"/>
          <w:szCs w:val="24"/>
        </w:rPr>
      </w:pPr>
      <w:r w:rsidRPr="006C5E3D">
        <w:rPr>
          <w:sz w:val="24"/>
          <w:szCs w:val="24"/>
          <w:lang w:val="es-MX"/>
        </w:rPr>
        <w:t>• Mochila</w:t>
      </w:r>
    </w:p>
    <w:p w14:paraId="23587227" w14:textId="77777777" w:rsidR="00EF46A9" w:rsidRDefault="00EF46A9" w:rsidP="00EF46A9">
      <w:pPr>
        <w:spacing w:after="0"/>
        <w:ind w:left="720"/>
        <w:rPr>
          <w:sz w:val="24"/>
          <w:szCs w:val="24"/>
        </w:rPr>
      </w:pPr>
    </w:p>
    <w:p w14:paraId="132005FB" w14:textId="77777777" w:rsidR="00EF46A9" w:rsidRDefault="00EF46A9" w:rsidP="00EF46A9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No </w:t>
      </w: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</w:p>
    <w:p w14:paraId="4E92306B" w14:textId="77777777" w:rsidR="00EF46A9" w:rsidRPr="00184941" w:rsidRDefault="00EF46A9" w:rsidP="00EF46A9">
      <w:pPr>
        <w:numPr>
          <w:ilvl w:val="0"/>
          <w:numId w:val="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184941">
        <w:rPr>
          <w:sz w:val="24"/>
          <w:szCs w:val="24"/>
          <w:lang w:val="es-MX"/>
        </w:rPr>
        <w:t>Tickets aéreos</w:t>
      </w:r>
    </w:p>
    <w:p w14:paraId="59586897" w14:textId="77777777" w:rsidR="00EF46A9" w:rsidRPr="00184941" w:rsidRDefault="00EF46A9" w:rsidP="00EF46A9">
      <w:pPr>
        <w:numPr>
          <w:ilvl w:val="0"/>
          <w:numId w:val="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184941">
        <w:rPr>
          <w:sz w:val="24"/>
          <w:szCs w:val="24"/>
          <w:lang w:val="es-MX"/>
        </w:rPr>
        <w:t>Gastos personales</w:t>
      </w:r>
    </w:p>
    <w:p w14:paraId="2FB13C07" w14:textId="77777777" w:rsidR="00EF46A9" w:rsidRPr="0077122F" w:rsidRDefault="00EF46A9" w:rsidP="00EF46A9">
      <w:pPr>
        <w:numPr>
          <w:ilvl w:val="0"/>
          <w:numId w:val="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184941">
        <w:rPr>
          <w:sz w:val="24"/>
          <w:szCs w:val="24"/>
          <w:lang w:val="es-MX"/>
        </w:rPr>
        <w:t>Todo lo no especificado en "Incluye"</w:t>
      </w:r>
    </w:p>
    <w:p w14:paraId="25764FA3" w14:textId="77777777" w:rsidR="005710A6" w:rsidRDefault="005710A6" w:rsidP="00EF46A9">
      <w:pPr>
        <w:pStyle w:val="Ttulo"/>
        <w:spacing w:after="0"/>
        <w:jc w:val="center"/>
        <w:rPr>
          <w:rFonts w:ascii="Calibri" w:eastAsia="Calibri" w:hAnsi="Calibri" w:cs="Calibri"/>
          <w:b w:val="0"/>
          <w:color w:val="FF0000"/>
          <w:sz w:val="24"/>
          <w:szCs w:val="24"/>
          <w:lang w:val="es-ES"/>
        </w:rPr>
      </w:pPr>
    </w:p>
    <w:sectPr w:rsidR="005710A6" w:rsidSect="008D0A29">
      <w:headerReference w:type="default" r:id="rId10"/>
      <w:footerReference w:type="default" r:id="rId11"/>
      <w:pgSz w:w="12240" w:h="15840"/>
      <w:pgMar w:top="1417" w:right="1041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D1D37" w14:textId="77777777" w:rsidR="00606548" w:rsidRDefault="00606548" w:rsidP="001B3935">
      <w:pPr>
        <w:spacing w:after="0"/>
      </w:pPr>
      <w:r>
        <w:separator/>
      </w:r>
    </w:p>
  </w:endnote>
  <w:endnote w:type="continuationSeparator" w:id="0">
    <w:p w14:paraId="7633A2DD" w14:textId="77777777" w:rsidR="00606548" w:rsidRDefault="00606548" w:rsidP="001B39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Montserrat">
    <w:altName w:val="Times New Roman"/>
    <w:charset w:val="00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55E4310" w14:paraId="444F8555" w14:textId="77777777" w:rsidTr="555E4310">
      <w:trPr>
        <w:trHeight w:val="300"/>
      </w:trPr>
      <w:tc>
        <w:tcPr>
          <w:tcW w:w="3400" w:type="dxa"/>
        </w:tcPr>
        <w:p w14:paraId="716B54AD" w14:textId="376FB625" w:rsidR="555E4310" w:rsidRDefault="555E4310" w:rsidP="555E4310">
          <w:pPr>
            <w:pStyle w:val="Encabezado"/>
            <w:ind w:left="-115"/>
          </w:pPr>
        </w:p>
      </w:tc>
      <w:tc>
        <w:tcPr>
          <w:tcW w:w="3400" w:type="dxa"/>
        </w:tcPr>
        <w:p w14:paraId="1AD04238" w14:textId="616208E7" w:rsidR="555E4310" w:rsidRDefault="555E4310" w:rsidP="555E4310">
          <w:pPr>
            <w:pStyle w:val="Encabezado"/>
            <w:jc w:val="center"/>
          </w:pPr>
        </w:p>
      </w:tc>
      <w:tc>
        <w:tcPr>
          <w:tcW w:w="3400" w:type="dxa"/>
        </w:tcPr>
        <w:p w14:paraId="415892F7" w14:textId="48584225" w:rsidR="555E4310" w:rsidRDefault="555E4310" w:rsidP="555E4310">
          <w:pPr>
            <w:pStyle w:val="Encabezado"/>
            <w:ind w:right="-115"/>
            <w:jc w:val="right"/>
          </w:pPr>
        </w:p>
      </w:tc>
    </w:tr>
  </w:tbl>
  <w:p w14:paraId="3710E155" w14:textId="66799491" w:rsidR="555E4310" w:rsidRDefault="555E4310" w:rsidP="555E43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E96DE" w14:textId="77777777" w:rsidR="00606548" w:rsidRDefault="00606548" w:rsidP="001B3935">
      <w:pPr>
        <w:spacing w:after="0"/>
      </w:pPr>
      <w:r>
        <w:separator/>
      </w:r>
    </w:p>
  </w:footnote>
  <w:footnote w:type="continuationSeparator" w:id="0">
    <w:p w14:paraId="41FDF07D" w14:textId="77777777" w:rsidR="00606548" w:rsidRDefault="00606548" w:rsidP="001B39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69C5B" w14:textId="77777777" w:rsidR="001B3935" w:rsidRDefault="00C577DB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80CD475" wp14:editId="5F3F6F2F">
              <wp:simplePos x="0" y="0"/>
              <wp:positionH relativeFrom="margin">
                <wp:posOffset>4389120</wp:posOffset>
              </wp:positionH>
              <wp:positionV relativeFrom="paragraph">
                <wp:posOffset>-117805</wp:posOffset>
              </wp:positionV>
              <wp:extent cx="2091690" cy="401957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690" cy="40195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35A9D8" w14:textId="3C5209FF" w:rsidR="00C577DB" w:rsidRPr="00C577DB" w:rsidRDefault="00C577DB" w:rsidP="00C577DB">
                          <w:pPr>
                            <w:jc w:val="right"/>
                            <w:rPr>
                              <w:rFonts w:ascii="Montserrat" w:hAnsi="Montserrat"/>
                              <w:b/>
                              <w:color w:val="FFFFFF" w:themeColor="background1"/>
                              <w:sz w:val="44"/>
                              <w:szCs w:val="44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0CD47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5.6pt;margin-top:-9.3pt;width:164.7pt;height:31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" filled="f" stroked="f">
              <v:textbox>
                <w:txbxContent>
                  <w:p w14:paraId="5B35A9D8" w14:textId="3C5209FF" w:rsidR="00C577DB" w:rsidRPr="00C577DB" w:rsidRDefault="00C577DB" w:rsidP="00C577DB">
                    <w:pPr>
                      <w:jc w:val="right"/>
                      <w:rPr>
                        <w:rFonts w:ascii="Montserrat" w:hAnsi="Montserrat"/>
                        <w:b/>
                        <w:color w:val="FFFFFF" w:themeColor="background1"/>
                        <w:sz w:val="44"/>
                        <w:szCs w:val="44"/>
                        <w:lang w:val="es-E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6192" behindDoc="0" locked="0" layoutInCell="1" allowOverlap="1" wp14:anchorId="431873B6" wp14:editId="1C1BF7E4">
          <wp:simplePos x="0" y="0"/>
          <wp:positionH relativeFrom="column">
            <wp:posOffset>18415</wp:posOffset>
          </wp:positionH>
          <wp:positionV relativeFrom="paragraph">
            <wp:posOffset>-409245</wp:posOffset>
          </wp:positionV>
          <wp:extent cx="1125220" cy="993775"/>
          <wp:effectExtent l="0" t="0" r="0" b="0"/>
          <wp:wrapNone/>
          <wp:docPr id="1" name="Imagen 1" descr="Logo inter nuevo 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inter nuevo 2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22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6548">
      <w:rPr>
        <w:noProof/>
      </w:rPr>
      <w:pict w14:anchorId="222E9B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70.25pt;margin-top:-34.8pt;width:454.45pt;height:70.35pt;z-index:-251657216;mso-position-horizontal-relative:text;mso-position-vertical-relative:text">
          <v:imagedata r:id="rId2" o:title="Contización inter txt2"/>
        </v:shape>
      </w:pict>
    </w:r>
    <w:r w:rsidR="000A627A"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3F9B4390" wp14:editId="427BBA83">
          <wp:simplePos x="0" y="0"/>
          <wp:positionH relativeFrom="column">
            <wp:posOffset>0</wp:posOffset>
          </wp:positionH>
          <wp:positionV relativeFrom="paragraph">
            <wp:posOffset>1203960</wp:posOffset>
          </wp:positionV>
          <wp:extent cx="6473825" cy="8383270"/>
          <wp:effectExtent l="0" t="0" r="0" b="0"/>
          <wp:wrapNone/>
          <wp:docPr id="3" name="Imagen 3" descr="C:\Users\imacop\AppData\Local\Microsoft\Windows\INetCache\Content.Word\Contización in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macop\AppData\Local\Microsoft\Windows\INetCache\Content.Word\Contización inte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3825" cy="838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07B7"/>
    <w:multiLevelType w:val="hybridMultilevel"/>
    <w:tmpl w:val="74707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F6B12"/>
    <w:multiLevelType w:val="hybridMultilevel"/>
    <w:tmpl w:val="A4ACFF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6382A"/>
    <w:multiLevelType w:val="hybridMultilevel"/>
    <w:tmpl w:val="E8ACA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45B5B"/>
    <w:multiLevelType w:val="multilevel"/>
    <w:tmpl w:val="082A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F020F2"/>
    <w:multiLevelType w:val="multilevel"/>
    <w:tmpl w:val="4328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8B5F5A"/>
    <w:multiLevelType w:val="multilevel"/>
    <w:tmpl w:val="811A3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FE8773D"/>
    <w:multiLevelType w:val="hybridMultilevel"/>
    <w:tmpl w:val="40E0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F001A"/>
    <w:multiLevelType w:val="hybridMultilevel"/>
    <w:tmpl w:val="BDE692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735BB4"/>
    <w:multiLevelType w:val="hybridMultilevel"/>
    <w:tmpl w:val="A2668B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7324D"/>
    <w:multiLevelType w:val="hybridMultilevel"/>
    <w:tmpl w:val="D39801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43B18"/>
    <w:multiLevelType w:val="multilevel"/>
    <w:tmpl w:val="9A006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0"/>
  </w:num>
  <w:num w:numId="5">
    <w:abstractNumId w:val="5"/>
  </w:num>
  <w:num w:numId="6">
    <w:abstractNumId w:val="3"/>
  </w:num>
  <w:num w:numId="7">
    <w:abstractNumId w:val="7"/>
  </w:num>
  <w:num w:numId="8">
    <w:abstractNumId w:val="8"/>
  </w:num>
  <w:num w:numId="9">
    <w:abstractNumId w:val="9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35"/>
    <w:rsid w:val="000272DA"/>
    <w:rsid w:val="00027EDB"/>
    <w:rsid w:val="00042A87"/>
    <w:rsid w:val="000A627A"/>
    <w:rsid w:val="00115D02"/>
    <w:rsid w:val="00137233"/>
    <w:rsid w:val="001B3935"/>
    <w:rsid w:val="00203E7A"/>
    <w:rsid w:val="00243109"/>
    <w:rsid w:val="00267E3B"/>
    <w:rsid w:val="002E0B04"/>
    <w:rsid w:val="002F268C"/>
    <w:rsid w:val="00374148"/>
    <w:rsid w:val="0047396D"/>
    <w:rsid w:val="00486B5A"/>
    <w:rsid w:val="00497CCF"/>
    <w:rsid w:val="004D775F"/>
    <w:rsid w:val="00540196"/>
    <w:rsid w:val="00553DAC"/>
    <w:rsid w:val="00560023"/>
    <w:rsid w:val="005710A6"/>
    <w:rsid w:val="00572AB9"/>
    <w:rsid w:val="005908B2"/>
    <w:rsid w:val="005B18D8"/>
    <w:rsid w:val="005D0F02"/>
    <w:rsid w:val="00606548"/>
    <w:rsid w:val="006212EC"/>
    <w:rsid w:val="00690A09"/>
    <w:rsid w:val="006F3D3C"/>
    <w:rsid w:val="007209E5"/>
    <w:rsid w:val="0077741D"/>
    <w:rsid w:val="007A0345"/>
    <w:rsid w:val="007E72D9"/>
    <w:rsid w:val="007F7385"/>
    <w:rsid w:val="00805021"/>
    <w:rsid w:val="008D0A29"/>
    <w:rsid w:val="008F4975"/>
    <w:rsid w:val="00906746"/>
    <w:rsid w:val="009B5D6A"/>
    <w:rsid w:val="00A318F9"/>
    <w:rsid w:val="00A468AC"/>
    <w:rsid w:val="00AD1BEF"/>
    <w:rsid w:val="00AE3C37"/>
    <w:rsid w:val="00B02049"/>
    <w:rsid w:val="00B63D3F"/>
    <w:rsid w:val="00B72642"/>
    <w:rsid w:val="00B77E76"/>
    <w:rsid w:val="00B87110"/>
    <w:rsid w:val="00BC1C7F"/>
    <w:rsid w:val="00BF4EEF"/>
    <w:rsid w:val="00C577DB"/>
    <w:rsid w:val="00CA5751"/>
    <w:rsid w:val="00CC2D2E"/>
    <w:rsid w:val="00D56D19"/>
    <w:rsid w:val="00D655A3"/>
    <w:rsid w:val="00DC6807"/>
    <w:rsid w:val="00DD1572"/>
    <w:rsid w:val="00DD38C5"/>
    <w:rsid w:val="00E11E65"/>
    <w:rsid w:val="00E23489"/>
    <w:rsid w:val="00E625B7"/>
    <w:rsid w:val="00EF46A9"/>
    <w:rsid w:val="00F418E2"/>
    <w:rsid w:val="00FF2298"/>
    <w:rsid w:val="555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1E96DD3"/>
  <w15:chartTrackingRefBased/>
  <w15:docId w15:val="{9957B8E1-9C8D-493D-BA83-01091AE8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rsid w:val="007E72D9"/>
    <w:pPr>
      <w:keepNext/>
      <w:keepLines/>
      <w:spacing w:before="220" w:after="40"/>
      <w:outlineLvl w:val="4"/>
    </w:pPr>
    <w:rPr>
      <w:rFonts w:ascii="Century Gothic" w:eastAsia="Century Gothic" w:hAnsi="Century Gothic" w:cs="Century Gothic"/>
      <w:b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B3935"/>
  </w:style>
  <w:style w:type="paragraph" w:styleId="Piedepgina">
    <w:name w:val="footer"/>
    <w:basedOn w:val="Normal"/>
    <w:link w:val="Piedepgina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935"/>
  </w:style>
  <w:style w:type="table" w:styleId="Tablaconcuadrcula">
    <w:name w:val="Table Grid"/>
    <w:basedOn w:val="Tablanormal"/>
    <w:uiPriority w:val="39"/>
    <w:rsid w:val="001B393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318F9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212EC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212E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212EC"/>
    <w:rPr>
      <w:vertAlign w:val="superscript"/>
    </w:rPr>
  </w:style>
  <w:style w:type="table" w:styleId="Tabladecuadrcula1clara-nfasis3">
    <w:name w:val="Grid Table 1 Light Accent 3"/>
    <w:basedOn w:val="Tablanormal"/>
    <w:uiPriority w:val="46"/>
    <w:rsid w:val="005D0F02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4">
    <w:name w:val="Plain Table 4"/>
    <w:basedOn w:val="Tablanormal"/>
    <w:uiPriority w:val="44"/>
    <w:rsid w:val="007F738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5Car">
    <w:name w:val="Título 5 Car"/>
    <w:basedOn w:val="Fuentedeprrafopredeter"/>
    <w:link w:val="Ttulo5"/>
    <w:rsid w:val="007E72D9"/>
    <w:rPr>
      <w:rFonts w:ascii="Century Gothic" w:eastAsia="Century Gothic" w:hAnsi="Century Gothic" w:cs="Century Gothic"/>
      <w:b/>
      <w:lang w:eastAsia="es-MX"/>
    </w:rPr>
  </w:style>
  <w:style w:type="paragraph" w:styleId="Ttulo">
    <w:name w:val="Title"/>
    <w:basedOn w:val="Normal"/>
    <w:next w:val="Normal"/>
    <w:link w:val="TtuloCar"/>
    <w:rsid w:val="007E72D9"/>
    <w:pPr>
      <w:keepNext/>
      <w:keepLines/>
      <w:spacing w:before="480" w:after="120"/>
    </w:pPr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TtuloCar">
    <w:name w:val="Título Car"/>
    <w:basedOn w:val="Fuentedeprrafopredeter"/>
    <w:link w:val="Ttulo"/>
    <w:rsid w:val="007E72D9"/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normaltextrun">
    <w:name w:val="normaltextrun"/>
    <w:basedOn w:val="Fuentedeprrafopredeter"/>
    <w:rsid w:val="007E7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18FAF-0F68-480C-8A56-E6892137A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imacop</dc:creator>
  <cp:keywords/>
  <dc:description/>
  <cp:lastModifiedBy>imacop</cp:lastModifiedBy>
  <cp:revision>2</cp:revision>
  <cp:lastPrinted>2026-04-08T20:26:00Z</cp:lastPrinted>
  <dcterms:created xsi:type="dcterms:W3CDTF">2026-04-08T20:29:00Z</dcterms:created>
  <dcterms:modified xsi:type="dcterms:W3CDTF">2026-04-08T20:29:00Z</dcterms:modified>
</cp:coreProperties>
</file>